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72"/>
      </w:tblGrid>
      <w:tr w:rsidR="008B05F5" w14:paraId="01E4DD85" w14:textId="77777777" w:rsidTr="00F2201E">
        <w:trPr>
          <w:trHeight w:val="2733"/>
          <w:jc w:val="center"/>
        </w:trPr>
        <w:tc>
          <w:tcPr>
            <w:tcW w:w="9072" w:type="dxa"/>
            <w:shd w:val="clear" w:color="auto" w:fill="DEEAF6" w:themeFill="accent1" w:themeFillTint="33"/>
          </w:tcPr>
          <w:p w14:paraId="1BD54365" w14:textId="2C21F515" w:rsidR="008B05F5" w:rsidRPr="00736045" w:rsidRDefault="008173B8" w:rsidP="009A4882">
            <w:pPr>
              <w:tabs>
                <w:tab w:val="left" w:pos="2580"/>
              </w:tabs>
              <w:spacing w:before="10" w:after="20" w:line="276" w:lineRule="auto"/>
              <w:rPr>
                <w:b/>
                <w:sz w:val="32"/>
              </w:rPr>
            </w:pPr>
            <w:r>
              <w:rPr>
                <w:rFonts w:ascii="Cambria" w:hAnsi="Cambria" w:cs="Arial"/>
                <w:bCs/>
                <w:szCs w:val="24"/>
              </w:rPr>
              <w:tab/>
            </w:r>
          </w:p>
          <w:p w14:paraId="641C48C1" w14:textId="77777777" w:rsidR="0090020A" w:rsidRDefault="0090020A" w:rsidP="009A4882">
            <w:pPr>
              <w:spacing w:before="10" w:after="20" w:line="27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14:paraId="2FBBC825" w14:textId="02BF5158" w:rsidR="00621351" w:rsidRPr="00621351" w:rsidRDefault="00621351" w:rsidP="009A4882">
            <w:pPr>
              <w:spacing w:before="10" w:after="20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OGŁOSZENIE NA </w:t>
            </w:r>
            <w:r>
              <w:rPr>
                <w:rFonts w:ascii="Cambria" w:hAnsi="Cambria"/>
                <w:b/>
                <w:sz w:val="28"/>
                <w:szCs w:val="28"/>
              </w:rPr>
              <w:t>CAŁODOBOWĄ</w:t>
            </w:r>
            <w:r w:rsidRPr="00621351">
              <w:rPr>
                <w:rFonts w:ascii="Cambria" w:hAnsi="Cambria"/>
                <w:b/>
                <w:sz w:val="28"/>
                <w:szCs w:val="28"/>
              </w:rPr>
              <w:t xml:space="preserve"> OC</w:t>
            </w:r>
            <w:r>
              <w:rPr>
                <w:rFonts w:ascii="Cambria" w:hAnsi="Cambria"/>
                <w:b/>
                <w:sz w:val="28"/>
                <w:szCs w:val="28"/>
              </w:rPr>
              <w:t>HRONĘ</w:t>
            </w:r>
            <w:r w:rsidRPr="0062135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2201E">
              <w:rPr>
                <w:rFonts w:ascii="Cambria" w:hAnsi="Cambria"/>
                <w:b/>
                <w:sz w:val="28"/>
                <w:szCs w:val="28"/>
              </w:rPr>
              <w:t>FIZYCZNĄ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OSÓB I </w:t>
            </w:r>
            <w:r w:rsidRPr="00621351">
              <w:rPr>
                <w:rFonts w:ascii="Cambria" w:hAnsi="Cambria"/>
                <w:b/>
                <w:sz w:val="28"/>
                <w:szCs w:val="28"/>
              </w:rPr>
              <w:t xml:space="preserve">MIENIA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ARCHIWUM AKT NOWYCH </w:t>
            </w:r>
            <w:r w:rsidRPr="00621351">
              <w:rPr>
                <w:rFonts w:ascii="Cambria" w:hAnsi="Cambria"/>
                <w:b/>
                <w:sz w:val="28"/>
                <w:szCs w:val="28"/>
              </w:rPr>
              <w:t xml:space="preserve">PRZY UL. HANKIEWICZA 1 </w:t>
            </w:r>
            <w:r>
              <w:rPr>
                <w:rFonts w:ascii="Cambria" w:hAnsi="Cambria"/>
                <w:b/>
                <w:sz w:val="28"/>
                <w:szCs w:val="28"/>
              </w:rPr>
              <w:t>W </w:t>
            </w:r>
            <w:r w:rsidRPr="00621351">
              <w:rPr>
                <w:rFonts w:ascii="Cambria" w:hAnsi="Cambria"/>
                <w:b/>
                <w:sz w:val="28"/>
                <w:szCs w:val="28"/>
              </w:rPr>
              <w:t>WARSZAWIE</w:t>
            </w:r>
          </w:p>
          <w:p w14:paraId="2BDABF2D" w14:textId="6812E1F3" w:rsidR="008B05F5" w:rsidRDefault="007D2429" w:rsidP="007D2429">
            <w:pPr>
              <w:spacing w:before="10" w:after="20" w:line="276" w:lineRule="auto"/>
              <w:jc w:val="center"/>
              <w:rPr>
                <w:b/>
                <w:sz w:val="3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(NUMER POSTĘPOWANIA: </w:t>
            </w:r>
            <w:r w:rsidRPr="007D2429">
              <w:rPr>
                <w:rFonts w:ascii="Cambria" w:hAnsi="Cambria"/>
                <w:b/>
                <w:sz w:val="28"/>
                <w:szCs w:val="28"/>
              </w:rPr>
              <w:t>26.317.2018)</w:t>
            </w:r>
            <w:r w:rsidR="0090020A" w:rsidRPr="0090020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</w:tbl>
    <w:p w14:paraId="17CCCA61" w14:textId="77777777" w:rsidR="00A86CE8" w:rsidRDefault="00A86CE8" w:rsidP="009A4882">
      <w:pPr>
        <w:autoSpaceDE w:val="0"/>
        <w:autoSpaceDN w:val="0"/>
        <w:adjustRightInd w:val="0"/>
        <w:spacing w:before="10" w:after="20" w:line="276" w:lineRule="auto"/>
        <w:ind w:left="491" w:right="-284"/>
        <w:jc w:val="both"/>
        <w:rPr>
          <w:rFonts w:ascii="Calibri" w:hAnsi="Calibri" w:cs="Calibri"/>
          <w:color w:val="000000"/>
          <w:sz w:val="24"/>
          <w:szCs w:val="24"/>
          <w:lang w:val="x-none"/>
        </w:rPr>
      </w:pPr>
    </w:p>
    <w:p w14:paraId="69AE7EE8" w14:textId="4888A3DD" w:rsidR="00A86CE8" w:rsidRPr="00465A6A" w:rsidRDefault="00A86CE8" w:rsidP="009A4882">
      <w:pPr>
        <w:spacing w:before="10" w:after="20" w:line="276" w:lineRule="auto"/>
        <w:jc w:val="both"/>
        <w:rPr>
          <w:rFonts w:ascii="Cambria" w:hAnsi="Cambria"/>
          <w:sz w:val="22"/>
        </w:rPr>
      </w:pPr>
      <w:r w:rsidRPr="008B05F5">
        <w:rPr>
          <w:rFonts w:ascii="Cambria" w:hAnsi="Cambria"/>
          <w:sz w:val="22"/>
        </w:rPr>
        <w:t xml:space="preserve">Przedmiotowe postępowanie prowadzone jest na podstawie </w:t>
      </w:r>
      <w:r w:rsidR="0090020A">
        <w:rPr>
          <w:rFonts w:ascii="Cambria" w:hAnsi="Cambria"/>
          <w:sz w:val="22"/>
        </w:rPr>
        <w:t xml:space="preserve">art. 138o </w:t>
      </w:r>
      <w:r w:rsidRPr="008B05F5">
        <w:rPr>
          <w:rFonts w:ascii="Cambria" w:hAnsi="Cambria"/>
          <w:sz w:val="22"/>
        </w:rPr>
        <w:t xml:space="preserve">przepisów ustawy z dnia 29 stycznia 2004 r. - Prawo zamówień publicznych </w:t>
      </w:r>
      <w:r w:rsidR="0054688B" w:rsidRPr="00465A6A">
        <w:rPr>
          <w:rFonts w:ascii="Cambria" w:hAnsi="Cambria"/>
          <w:sz w:val="22"/>
        </w:rPr>
        <w:t>(</w:t>
      </w:r>
      <w:proofErr w:type="spellStart"/>
      <w:r w:rsidR="00DB6CF4">
        <w:rPr>
          <w:rFonts w:ascii="Cambria" w:hAnsi="Cambria"/>
          <w:sz w:val="22"/>
        </w:rPr>
        <w:t>t.j</w:t>
      </w:r>
      <w:proofErr w:type="spellEnd"/>
      <w:r w:rsidR="00DB6CF4">
        <w:rPr>
          <w:rFonts w:ascii="Cambria" w:hAnsi="Cambria"/>
          <w:sz w:val="22"/>
        </w:rPr>
        <w:t xml:space="preserve">. Dz.U. z 2018 r. poz. 1986 </w:t>
      </w:r>
      <w:r w:rsidR="00C03DB6">
        <w:rPr>
          <w:rFonts w:ascii="Cambria" w:hAnsi="Cambria"/>
          <w:sz w:val="22"/>
        </w:rPr>
        <w:t>ze zm.</w:t>
      </w:r>
      <w:r w:rsidR="00DB6CF4">
        <w:rPr>
          <w:rFonts w:ascii="Cambria" w:hAnsi="Cambria"/>
          <w:sz w:val="22"/>
        </w:rPr>
        <w:t>)</w:t>
      </w:r>
      <w:r w:rsidR="00465A6A" w:rsidRPr="00465A6A">
        <w:rPr>
          <w:rFonts w:ascii="Cambria" w:hAnsi="Cambria"/>
          <w:sz w:val="22"/>
        </w:rPr>
        <w:t>,</w:t>
      </w:r>
      <w:r w:rsidRPr="00465A6A">
        <w:rPr>
          <w:rFonts w:ascii="Cambria" w:hAnsi="Cambria"/>
          <w:sz w:val="22"/>
        </w:rPr>
        <w:t xml:space="preserve"> zwanej dalej ustawą</w:t>
      </w:r>
      <w:r w:rsidR="0090020A" w:rsidRPr="00465A6A">
        <w:rPr>
          <w:rFonts w:ascii="Cambria" w:hAnsi="Cambria"/>
          <w:sz w:val="22"/>
        </w:rPr>
        <w:t>.</w:t>
      </w:r>
    </w:p>
    <w:p w14:paraId="664769BD" w14:textId="77777777" w:rsidR="00A86CE8" w:rsidRPr="008B05F5" w:rsidRDefault="00A86CE8" w:rsidP="009A4882">
      <w:pPr>
        <w:spacing w:before="10" w:after="20" w:line="276" w:lineRule="auto"/>
        <w:jc w:val="both"/>
        <w:rPr>
          <w:rFonts w:ascii="Cambria" w:hAnsi="Cambria"/>
          <w:sz w:val="22"/>
        </w:rPr>
      </w:pPr>
    </w:p>
    <w:p w14:paraId="5CB0613C" w14:textId="0B684B6E" w:rsidR="00A86CE8" w:rsidRPr="008B05F5" w:rsidRDefault="0090020A" w:rsidP="009A4882">
      <w:pPr>
        <w:spacing w:before="10" w:after="20"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Niniejsze ogłoszenie zostało zamieszczone w Biuletynie Informacji Publicznej Zamawiającego oraz </w:t>
      </w:r>
      <w:r w:rsidR="00A86CE8" w:rsidRPr="008B05F5">
        <w:rPr>
          <w:rFonts w:ascii="Cambria" w:hAnsi="Cambria"/>
          <w:sz w:val="22"/>
        </w:rPr>
        <w:t xml:space="preserve">na stronie internetowej </w:t>
      </w:r>
      <w:r w:rsidR="00794A8C">
        <w:rPr>
          <w:rFonts w:ascii="Cambria" w:hAnsi="Cambria"/>
          <w:sz w:val="22"/>
        </w:rPr>
        <w:t xml:space="preserve">pełnomocnika </w:t>
      </w:r>
      <w:r w:rsidR="00A86CE8" w:rsidRPr="008B05F5">
        <w:rPr>
          <w:rFonts w:ascii="Cambria" w:hAnsi="Cambria"/>
          <w:sz w:val="22"/>
        </w:rPr>
        <w:t xml:space="preserve">Zamawiającego </w:t>
      </w:r>
      <w:r w:rsidR="00794A8C">
        <w:rPr>
          <w:rFonts w:ascii="Cambria" w:hAnsi="Cambria"/>
          <w:sz w:val="22"/>
        </w:rPr>
        <w:t>www.pierog.pl</w:t>
      </w:r>
      <w:r>
        <w:rPr>
          <w:rFonts w:ascii="Cambria" w:hAnsi="Cambria"/>
          <w:sz w:val="22"/>
        </w:rPr>
        <w:t>.</w:t>
      </w:r>
      <w:r w:rsidR="00A86CE8" w:rsidRPr="008B05F5">
        <w:rPr>
          <w:rFonts w:ascii="Cambria" w:hAnsi="Cambria"/>
          <w:sz w:val="22"/>
        </w:rPr>
        <w:t xml:space="preserve"> </w:t>
      </w:r>
    </w:p>
    <w:p w14:paraId="758F1203" w14:textId="77777777" w:rsidR="00A86CE8" w:rsidRPr="008B05F5" w:rsidRDefault="00A86CE8" w:rsidP="009A4882">
      <w:pPr>
        <w:spacing w:before="10" w:after="20" w:line="276" w:lineRule="auto"/>
        <w:jc w:val="both"/>
        <w:rPr>
          <w:rFonts w:ascii="Cambria" w:hAnsi="Cambria"/>
          <w:sz w:val="22"/>
        </w:rPr>
      </w:pPr>
    </w:p>
    <w:p w14:paraId="46F2569C" w14:textId="29FCFB45" w:rsidR="00AE2DEF" w:rsidRPr="00DC0044" w:rsidRDefault="00A86CE8" w:rsidP="009A4882">
      <w:pPr>
        <w:spacing w:before="10" w:after="20" w:line="276" w:lineRule="auto"/>
        <w:jc w:val="both"/>
        <w:rPr>
          <w:rFonts w:ascii="Cambria" w:hAnsi="Cambria"/>
          <w:bCs/>
          <w:sz w:val="24"/>
          <w:szCs w:val="24"/>
        </w:rPr>
      </w:pPr>
      <w:r w:rsidRPr="008B05F5">
        <w:rPr>
          <w:rFonts w:ascii="Cambria" w:hAnsi="Cambria"/>
          <w:sz w:val="22"/>
        </w:rPr>
        <w:t xml:space="preserve">Wszystkie liczby zapisane w systemie rzymskim oznaczają numery poszczególnych rozdziałów </w:t>
      </w:r>
      <w:r w:rsidR="00982134">
        <w:rPr>
          <w:rFonts w:ascii="Cambria" w:hAnsi="Cambria"/>
          <w:sz w:val="22"/>
        </w:rPr>
        <w:t>Ogłoszenia</w:t>
      </w:r>
      <w:r w:rsidRPr="008B05F5">
        <w:rPr>
          <w:rFonts w:ascii="Cambria" w:hAnsi="Cambria"/>
          <w:sz w:val="22"/>
        </w:rPr>
        <w:t>.</w:t>
      </w:r>
    </w:p>
    <w:p w14:paraId="59F18865" w14:textId="77777777" w:rsidR="00AE2DEF" w:rsidRPr="00DC0044" w:rsidRDefault="00AE2DEF" w:rsidP="009A4882">
      <w:pPr>
        <w:spacing w:before="10" w:after="20" w:line="276" w:lineRule="auto"/>
        <w:jc w:val="center"/>
        <w:rPr>
          <w:rFonts w:ascii="Cambria" w:hAnsi="Cambria"/>
          <w:bCs/>
          <w:sz w:val="24"/>
          <w:szCs w:val="24"/>
        </w:rPr>
      </w:pPr>
    </w:p>
    <w:p w14:paraId="220A6FD9" w14:textId="77777777" w:rsidR="00AE2DEF" w:rsidRPr="00DC0044" w:rsidRDefault="00AE2DEF" w:rsidP="009A4882">
      <w:pPr>
        <w:spacing w:before="10" w:after="20" w:line="276" w:lineRule="auto"/>
        <w:rPr>
          <w:sz w:val="24"/>
          <w:szCs w:val="24"/>
        </w:rPr>
      </w:pPr>
    </w:p>
    <w:p w14:paraId="4D06C0E0" w14:textId="77777777" w:rsidR="00AE2DEF" w:rsidRPr="00DC0044" w:rsidRDefault="00AE2DEF" w:rsidP="009A4882">
      <w:pPr>
        <w:spacing w:before="10" w:after="20" w:line="276" w:lineRule="auto"/>
        <w:jc w:val="both"/>
        <w:rPr>
          <w:rFonts w:ascii="Cambria" w:hAnsi="Cambria"/>
          <w:bCs/>
          <w:sz w:val="24"/>
          <w:szCs w:val="24"/>
        </w:rPr>
      </w:pPr>
    </w:p>
    <w:p w14:paraId="13933DA8" w14:textId="21250913" w:rsidR="00AE2DEF" w:rsidRPr="00DC0044" w:rsidRDefault="00AE2DEF" w:rsidP="009A4882">
      <w:pPr>
        <w:spacing w:before="10" w:after="20" w:line="276" w:lineRule="auto"/>
        <w:jc w:val="both"/>
        <w:rPr>
          <w:rFonts w:ascii="Cambria" w:hAnsi="Cambria"/>
          <w:b/>
          <w:sz w:val="24"/>
        </w:rPr>
      </w:pPr>
      <w:r>
        <w:rPr>
          <w:b/>
          <w:sz w:val="24"/>
          <w:u w:val="single"/>
        </w:rPr>
        <w:br w:type="page"/>
      </w:r>
      <w:r w:rsidR="007767A6" w:rsidRPr="00DC0044">
        <w:rPr>
          <w:rFonts w:ascii="Cambria" w:hAnsi="Cambria"/>
          <w:b/>
          <w:sz w:val="24"/>
        </w:rPr>
        <w:lastRenderedPageBreak/>
        <w:t>ROZDZIAŁ I</w:t>
      </w:r>
    </w:p>
    <w:p w14:paraId="12B11ABE" w14:textId="05AD1935" w:rsidR="00AE2DEF" w:rsidRDefault="007767A6" w:rsidP="009A4882">
      <w:pPr>
        <w:spacing w:before="10" w:after="20" w:line="276" w:lineRule="auto"/>
        <w:ind w:left="360" w:hanging="360"/>
        <w:jc w:val="both"/>
        <w:rPr>
          <w:rFonts w:ascii="Cambria" w:hAnsi="Cambria"/>
          <w:b/>
          <w:sz w:val="24"/>
          <w:szCs w:val="22"/>
        </w:rPr>
      </w:pPr>
      <w:r w:rsidRPr="00DC0044">
        <w:rPr>
          <w:rFonts w:ascii="Cambria" w:hAnsi="Cambria"/>
          <w:b/>
          <w:sz w:val="24"/>
        </w:rPr>
        <w:t>INFORMACJE OGÓLN</w:t>
      </w:r>
      <w:r>
        <w:rPr>
          <w:rFonts w:ascii="Cambria" w:hAnsi="Cambria"/>
          <w:b/>
          <w:sz w:val="24"/>
        </w:rPr>
        <w:t>E</w:t>
      </w:r>
      <w:r w:rsidRPr="007767A6">
        <w:rPr>
          <w:rFonts w:ascii="Cambria" w:hAnsi="Cambria"/>
          <w:b/>
          <w:sz w:val="24"/>
          <w:szCs w:val="22"/>
        </w:rPr>
        <w:t xml:space="preserve"> </w:t>
      </w:r>
    </w:p>
    <w:p w14:paraId="512C9A0A" w14:textId="77777777" w:rsidR="00155A14" w:rsidRDefault="00155A14" w:rsidP="009A4882">
      <w:pPr>
        <w:numPr>
          <w:ilvl w:val="0"/>
          <w:numId w:val="21"/>
        </w:numPr>
        <w:spacing w:before="10" w:after="2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</w:t>
      </w:r>
    </w:p>
    <w:p w14:paraId="371E59EF" w14:textId="77777777" w:rsidR="00155A14" w:rsidRDefault="00155A14" w:rsidP="009A4882">
      <w:pPr>
        <w:pStyle w:val="Akapitzlist"/>
        <w:spacing w:before="10" w:after="20"/>
        <w:ind w:left="1440" w:hanging="101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Archiwum Akt Nowych</w:t>
      </w:r>
    </w:p>
    <w:p w14:paraId="226CF9AC" w14:textId="77777777" w:rsidR="00155A14" w:rsidRDefault="00155A14" w:rsidP="009A4882">
      <w:pPr>
        <w:pStyle w:val="Akapitzlist"/>
        <w:spacing w:before="10" w:after="20"/>
        <w:ind w:hanging="294"/>
        <w:contextualSpacing w:val="0"/>
        <w:jc w:val="both"/>
        <w:rPr>
          <w:rFonts w:ascii="Cambria" w:hAnsi="Cambria"/>
          <w:highlight w:val="yellow"/>
        </w:rPr>
      </w:pPr>
      <w:r>
        <w:rPr>
          <w:rFonts w:ascii="Cambria" w:hAnsi="Cambria" w:cs="Tahoma"/>
        </w:rPr>
        <w:t xml:space="preserve">ul. Hankiewicza 1, 02-103 Warszawa </w:t>
      </w:r>
    </w:p>
    <w:p w14:paraId="49B2F8C7" w14:textId="77777777" w:rsidR="00155A14" w:rsidRDefault="00155A14" w:rsidP="009A4882">
      <w:pPr>
        <w:pStyle w:val="Akapitzlist"/>
        <w:spacing w:before="10" w:after="20"/>
        <w:ind w:hanging="294"/>
        <w:contextualSpacing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NIP 5261746882, REGON 000001028 </w:t>
      </w:r>
    </w:p>
    <w:p w14:paraId="71FEB418" w14:textId="77777777" w:rsidR="00155A14" w:rsidRDefault="00155A14" w:rsidP="009A4882">
      <w:pPr>
        <w:pStyle w:val="Akapitzlist"/>
        <w:spacing w:before="10" w:after="20"/>
        <w:ind w:hanging="294"/>
        <w:contextualSpacing w:val="0"/>
        <w:jc w:val="both"/>
        <w:rPr>
          <w:rFonts w:ascii="Cambria" w:hAnsi="Cambria" w:cs="Tahoma"/>
        </w:rPr>
      </w:pPr>
      <w:r>
        <w:rPr>
          <w:rFonts w:ascii="Cambria" w:hAnsi="Cambria" w:cs="Tahoma"/>
          <w:lang w:val="pl-PL"/>
        </w:rPr>
        <w:t>www.a</w:t>
      </w:r>
      <w:r>
        <w:rPr>
          <w:rFonts w:ascii="Cambria" w:hAnsi="Cambria" w:cs="Tahoma"/>
        </w:rPr>
        <w:t>an.gov.pl</w:t>
      </w:r>
    </w:p>
    <w:p w14:paraId="534FF9B3" w14:textId="4E8A7223" w:rsidR="00155A14" w:rsidRDefault="00155A14" w:rsidP="009A4882">
      <w:pPr>
        <w:spacing w:before="10" w:after="20"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imieniu i na rzecz którego działa jako pełnomocnik na podstawie art. 15 ust. 2, 3 i ust. 4 pkt 3 ustawy:</w:t>
      </w:r>
    </w:p>
    <w:p w14:paraId="3E2B20F8" w14:textId="77777777" w:rsidR="00155A14" w:rsidRDefault="00155A14" w:rsidP="009A4882">
      <w:pPr>
        <w:spacing w:before="10" w:after="20" w:line="276" w:lineRule="auto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adw. Jerzy Pieróg </w:t>
      </w:r>
    </w:p>
    <w:p w14:paraId="179C94E0" w14:textId="77777777" w:rsidR="00155A14" w:rsidRDefault="00155A14" w:rsidP="009A4882">
      <w:pPr>
        <w:spacing w:before="10" w:after="20" w:line="276" w:lineRule="auto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Kancelaria Prawna Jerzy Pieróg &amp; Partnerzy</w:t>
      </w:r>
    </w:p>
    <w:p w14:paraId="6D08137D" w14:textId="77777777" w:rsidR="00155A14" w:rsidRDefault="00155A14" w:rsidP="009A4882">
      <w:pPr>
        <w:spacing w:before="10" w:after="20" w:line="276" w:lineRule="auto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ul. Wspólna 50 lok. 6 </w:t>
      </w:r>
      <w:r>
        <w:rPr>
          <w:rFonts w:ascii="Cambria" w:hAnsi="Cambria"/>
          <w:sz w:val="22"/>
          <w:szCs w:val="22"/>
        </w:rPr>
        <w:br/>
        <w:t>00-684 Warszawa</w:t>
      </w:r>
    </w:p>
    <w:p w14:paraId="69E09280" w14:textId="77777777" w:rsidR="00155A14" w:rsidRDefault="00155A14" w:rsidP="009A4882">
      <w:pPr>
        <w:spacing w:before="10" w:after="20" w:line="276" w:lineRule="auto"/>
        <w:ind w:left="426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tel. /0-22/ 598-93-00 </w:t>
      </w:r>
    </w:p>
    <w:p w14:paraId="67612E83" w14:textId="77777777" w:rsidR="00155A14" w:rsidRDefault="00155A14" w:rsidP="009A4882">
      <w:pPr>
        <w:spacing w:before="10" w:after="20" w:line="276" w:lineRule="auto"/>
        <w:ind w:left="426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fax. /0-22/ 598-93-33</w:t>
      </w:r>
    </w:p>
    <w:p w14:paraId="164234A7" w14:textId="77777777" w:rsidR="00155A14" w:rsidRDefault="00155A14" w:rsidP="009A4882">
      <w:pPr>
        <w:spacing w:before="10" w:after="20" w:line="276" w:lineRule="auto"/>
        <w:ind w:firstLine="425"/>
        <w:jc w:val="both"/>
        <w:rPr>
          <w:rStyle w:val="Hipercze"/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/>
            <w:sz w:val="22"/>
            <w:szCs w:val="22"/>
            <w:lang w:val="en-US"/>
          </w:rPr>
          <w:t>kancelaria@pierog.pl</w:t>
        </w:r>
      </w:hyperlink>
    </w:p>
    <w:p w14:paraId="0902ECD0" w14:textId="5043A215" w:rsidR="00F9123C" w:rsidRDefault="00F9123C" w:rsidP="009A4882">
      <w:pPr>
        <w:spacing w:before="10" w:after="20" w:line="276" w:lineRule="auto"/>
        <w:ind w:firstLine="425"/>
        <w:jc w:val="both"/>
        <w:rPr>
          <w:rFonts w:ascii="Cambria" w:hAnsi="Cambria"/>
          <w:sz w:val="22"/>
          <w:szCs w:val="22"/>
          <w:lang w:val="en-US"/>
        </w:rPr>
      </w:pPr>
      <w:r>
        <w:rPr>
          <w:rStyle w:val="Hipercze"/>
          <w:rFonts w:ascii="Cambria" w:hAnsi="Cambria"/>
          <w:sz w:val="22"/>
          <w:szCs w:val="22"/>
          <w:lang w:val="en-US"/>
        </w:rPr>
        <w:t>www.pierog.pl</w:t>
      </w:r>
    </w:p>
    <w:p w14:paraId="3B81A249" w14:textId="763D3BE5" w:rsidR="00AE2DEF" w:rsidRPr="0090020A" w:rsidRDefault="0090020A" w:rsidP="009A4882">
      <w:pPr>
        <w:numPr>
          <w:ilvl w:val="0"/>
          <w:numId w:val="2"/>
        </w:numPr>
        <w:spacing w:before="10" w:after="20"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90020A">
        <w:rPr>
          <w:rFonts w:ascii="Cambria" w:hAnsi="Cambria"/>
          <w:b/>
          <w:sz w:val="22"/>
          <w:szCs w:val="22"/>
        </w:rPr>
        <w:t>Procedura:</w:t>
      </w:r>
      <w:r w:rsidR="00AE2DEF" w:rsidRPr="0090020A">
        <w:rPr>
          <w:rFonts w:ascii="Cambria" w:hAnsi="Cambria"/>
          <w:b/>
          <w:sz w:val="22"/>
          <w:szCs w:val="22"/>
        </w:rPr>
        <w:t xml:space="preserve"> </w:t>
      </w:r>
    </w:p>
    <w:p w14:paraId="773B91D9" w14:textId="2777FA91" w:rsidR="00AE2DEF" w:rsidRDefault="0090020A" w:rsidP="009A4882">
      <w:pPr>
        <w:spacing w:before="10" w:after="20" w:line="276" w:lineRule="auto"/>
        <w:ind w:lef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Niniejsze zamówienie stanowi usługę społeczną, której wartość jest mniejsza niż kwoty określone w art. 138g ust. 1 ustawy.</w:t>
      </w:r>
      <w:r w:rsidR="00016998">
        <w:rPr>
          <w:rFonts w:ascii="Cambria" w:hAnsi="Cambria"/>
          <w:sz w:val="22"/>
          <w:szCs w:val="22"/>
        </w:rPr>
        <w:t xml:space="preserve"> W przypadkach </w:t>
      </w:r>
      <w:r w:rsidR="001B7B2D">
        <w:rPr>
          <w:rFonts w:ascii="Cambria" w:hAnsi="Cambria"/>
          <w:sz w:val="22"/>
          <w:szCs w:val="22"/>
        </w:rPr>
        <w:t>wymienionych</w:t>
      </w:r>
      <w:r w:rsidR="00016998">
        <w:rPr>
          <w:rFonts w:ascii="Cambria" w:hAnsi="Cambria"/>
          <w:sz w:val="22"/>
          <w:szCs w:val="22"/>
        </w:rPr>
        <w:t xml:space="preserve"> w niniejszym Ogłoszeniu Zamawiający stosuje wskazane przepisy ustawy.</w:t>
      </w:r>
      <w:r>
        <w:rPr>
          <w:rFonts w:ascii="Cambria" w:hAnsi="Cambria"/>
          <w:sz w:val="22"/>
          <w:szCs w:val="22"/>
        </w:rPr>
        <w:t xml:space="preserve"> </w:t>
      </w:r>
      <w:r w:rsidR="00DF1172">
        <w:rPr>
          <w:rFonts w:ascii="Cambria" w:hAnsi="Cambria"/>
          <w:sz w:val="22"/>
          <w:szCs w:val="22"/>
        </w:rPr>
        <w:t>Postępowanie prowadzone jest w języku polskim.</w:t>
      </w:r>
    </w:p>
    <w:p w14:paraId="255B2A24" w14:textId="7B3DD076" w:rsidR="00D158BE" w:rsidRPr="00DC0044" w:rsidRDefault="00D158BE" w:rsidP="009A488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" w:after="20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</w:t>
      </w:r>
      <w:r w:rsidR="00344914">
        <w:rPr>
          <w:rFonts w:ascii="Cambria" w:hAnsi="Cambria"/>
          <w:b/>
          <w:sz w:val="22"/>
          <w:szCs w:val="22"/>
        </w:rPr>
        <w:t>y</w:t>
      </w:r>
      <w:r>
        <w:rPr>
          <w:rFonts w:ascii="Cambria" w:hAnsi="Cambria"/>
          <w:b/>
          <w:sz w:val="22"/>
          <w:szCs w:val="22"/>
        </w:rPr>
        <w:t xml:space="preserve"> realizacji</w:t>
      </w:r>
      <w:r w:rsidRPr="00DC0044">
        <w:rPr>
          <w:rFonts w:ascii="Cambria" w:hAnsi="Cambria"/>
          <w:b/>
          <w:sz w:val="22"/>
          <w:szCs w:val="22"/>
        </w:rPr>
        <w:t xml:space="preserve"> zamówienia:</w:t>
      </w:r>
    </w:p>
    <w:p w14:paraId="7D44BCF4" w14:textId="132C4592" w:rsidR="00C7358F" w:rsidRDefault="0009706A" w:rsidP="009A4882">
      <w:pPr>
        <w:spacing w:before="10" w:after="20" w:line="276" w:lineRule="auto"/>
        <w:ind w:left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Usługa </w:t>
      </w:r>
      <w:r w:rsidR="00155A14">
        <w:rPr>
          <w:rFonts w:ascii="Cambria" w:hAnsi="Cambria"/>
          <w:sz w:val="22"/>
          <w:szCs w:val="22"/>
        </w:rPr>
        <w:t xml:space="preserve">ochrony </w:t>
      </w:r>
      <w:r>
        <w:rPr>
          <w:rFonts w:ascii="Cambria" w:hAnsi="Cambria"/>
          <w:sz w:val="22"/>
          <w:szCs w:val="22"/>
        </w:rPr>
        <w:t xml:space="preserve">będzie realizowana </w:t>
      </w:r>
      <w:r w:rsidR="00C7358F">
        <w:rPr>
          <w:rFonts w:ascii="Cambria" w:eastAsiaTheme="minorHAnsi" w:hAnsi="Cambria" w:cs="Arial"/>
          <w:sz w:val="22"/>
          <w:szCs w:val="22"/>
          <w:lang w:eastAsia="en-US"/>
        </w:rPr>
        <w:t>od</w:t>
      </w:r>
      <w:r w:rsidR="00155A14">
        <w:rPr>
          <w:rFonts w:ascii="Cambria" w:eastAsiaTheme="minorHAnsi" w:hAnsi="Cambria" w:cs="Arial"/>
          <w:sz w:val="22"/>
          <w:szCs w:val="22"/>
          <w:lang w:eastAsia="en-US"/>
        </w:rPr>
        <w:t xml:space="preserve"> 04.01.2019 r. do 30.06.2021 r. </w:t>
      </w:r>
      <w:r w:rsidR="0090020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</w:p>
    <w:p w14:paraId="49EDDB94" w14:textId="77777777" w:rsidR="00757094" w:rsidRDefault="00757094" w:rsidP="009A4882">
      <w:pPr>
        <w:numPr>
          <w:ilvl w:val="0"/>
          <w:numId w:val="3"/>
        </w:numPr>
        <w:tabs>
          <w:tab w:val="clear" w:pos="720"/>
        </w:tabs>
        <w:spacing w:before="10" w:after="2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757094">
        <w:rPr>
          <w:rFonts w:ascii="Cambria" w:hAnsi="Cambria"/>
          <w:b/>
          <w:sz w:val="22"/>
          <w:szCs w:val="22"/>
        </w:rPr>
        <w:t>Podwykonawcy</w:t>
      </w:r>
      <w:r>
        <w:rPr>
          <w:rFonts w:ascii="Cambria" w:hAnsi="Cambria"/>
          <w:b/>
          <w:sz w:val="22"/>
          <w:szCs w:val="22"/>
        </w:rPr>
        <w:t>:</w:t>
      </w:r>
    </w:p>
    <w:p w14:paraId="5BC6DEEA" w14:textId="538071EA" w:rsidR="00BB3A4C" w:rsidRDefault="00757094" w:rsidP="009A4882">
      <w:pPr>
        <w:spacing w:before="10" w:after="20"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757094">
        <w:rPr>
          <w:rFonts w:ascii="Cambria" w:hAnsi="Cambria"/>
          <w:sz w:val="22"/>
          <w:szCs w:val="22"/>
        </w:rPr>
        <w:t xml:space="preserve">Wykonawca może powierzyć </w:t>
      </w:r>
      <w:r w:rsidR="002B7F44">
        <w:rPr>
          <w:rFonts w:ascii="Cambria" w:hAnsi="Cambria"/>
          <w:sz w:val="22"/>
          <w:szCs w:val="22"/>
        </w:rPr>
        <w:t xml:space="preserve">podwykonawcy </w:t>
      </w:r>
      <w:r w:rsidRPr="00757094">
        <w:rPr>
          <w:rFonts w:ascii="Cambria" w:hAnsi="Cambria"/>
          <w:sz w:val="22"/>
          <w:szCs w:val="22"/>
        </w:rPr>
        <w:t xml:space="preserve">wykonanie części zamówienia </w:t>
      </w:r>
      <w:r w:rsidR="002B7F44">
        <w:rPr>
          <w:rFonts w:ascii="Cambria" w:hAnsi="Cambria"/>
          <w:sz w:val="22"/>
          <w:szCs w:val="22"/>
        </w:rPr>
        <w:t>w zakresie dotyczącym działań grupy interwencyjnej</w:t>
      </w:r>
      <w:r w:rsidRPr="00757094">
        <w:rPr>
          <w:rFonts w:ascii="Cambria" w:hAnsi="Cambria"/>
          <w:sz w:val="22"/>
          <w:szCs w:val="22"/>
        </w:rPr>
        <w:t xml:space="preserve">. </w:t>
      </w:r>
      <w:r w:rsidRPr="00DC0044">
        <w:rPr>
          <w:rFonts w:ascii="Cambria" w:hAnsi="Cambria"/>
          <w:sz w:val="22"/>
          <w:szCs w:val="22"/>
        </w:rPr>
        <w:t xml:space="preserve">W przypadku, gdy Wykonawca zamierza wykonać </w:t>
      </w:r>
      <w:r w:rsidR="001223CE">
        <w:rPr>
          <w:rFonts w:ascii="Cambria" w:hAnsi="Cambria"/>
          <w:sz w:val="22"/>
          <w:szCs w:val="22"/>
        </w:rPr>
        <w:t xml:space="preserve">tę </w:t>
      </w:r>
      <w:r w:rsidRPr="00DC0044">
        <w:rPr>
          <w:rFonts w:ascii="Cambria" w:hAnsi="Cambria"/>
          <w:sz w:val="22"/>
          <w:szCs w:val="22"/>
        </w:rPr>
        <w:t xml:space="preserve">część zamówienia przy udziale podwykonawców </w:t>
      </w:r>
      <w:r>
        <w:rPr>
          <w:rFonts w:ascii="Cambria" w:hAnsi="Cambria"/>
          <w:sz w:val="22"/>
          <w:szCs w:val="22"/>
        </w:rPr>
        <w:t xml:space="preserve">zobowiązany jest do wskazania </w:t>
      </w:r>
      <w:r w:rsidRPr="00E0723B">
        <w:rPr>
          <w:rFonts w:ascii="Cambria" w:hAnsi="Cambria" w:cs="Calibri"/>
          <w:color w:val="000000"/>
          <w:sz w:val="22"/>
          <w:szCs w:val="22"/>
        </w:rPr>
        <w:t xml:space="preserve">w ofercie </w:t>
      </w:r>
      <w:r w:rsidR="00155A14">
        <w:rPr>
          <w:rFonts w:ascii="Cambria" w:hAnsi="Cambria" w:cs="Calibri"/>
          <w:sz w:val="22"/>
          <w:szCs w:val="22"/>
        </w:rPr>
        <w:t xml:space="preserve">firm </w:t>
      </w:r>
      <w:r w:rsidRPr="00E0723B">
        <w:rPr>
          <w:rFonts w:ascii="Cambria" w:hAnsi="Cambria" w:cs="Calibri"/>
          <w:sz w:val="22"/>
          <w:szCs w:val="22"/>
        </w:rPr>
        <w:t xml:space="preserve">podwykonawców. </w:t>
      </w:r>
      <w:r w:rsidR="00BB3A4C">
        <w:rPr>
          <w:rFonts w:ascii="Cambria" w:hAnsi="Cambria" w:cs="Calibri"/>
          <w:sz w:val="22"/>
          <w:szCs w:val="22"/>
        </w:rPr>
        <w:t xml:space="preserve">Pozostały zakres zamówienia nie podlega powierzeniu podwykonawcom. </w:t>
      </w:r>
    </w:p>
    <w:p w14:paraId="130C1F89" w14:textId="6D140333" w:rsidR="00E22FFB" w:rsidRPr="00A3435C" w:rsidRDefault="00E22FFB" w:rsidP="00E22FFB">
      <w:pPr>
        <w:numPr>
          <w:ilvl w:val="0"/>
          <w:numId w:val="3"/>
        </w:numPr>
        <w:tabs>
          <w:tab w:val="clear" w:pos="720"/>
        </w:tabs>
        <w:spacing w:before="10" w:after="20" w:line="276" w:lineRule="auto"/>
        <w:ind w:left="426" w:hanging="426"/>
        <w:jc w:val="both"/>
        <w:rPr>
          <w:rFonts w:ascii="Cambria" w:hAnsi="Cambria"/>
          <w:b/>
          <w:i/>
        </w:rPr>
      </w:pPr>
      <w:r w:rsidRPr="00E22FFB">
        <w:rPr>
          <w:rFonts w:ascii="Cambria" w:hAnsi="Cambria"/>
          <w:b/>
          <w:sz w:val="22"/>
          <w:szCs w:val="22"/>
        </w:rPr>
        <w:t>Wykonawcy wspólnie ubiegający się o udzielenie zamówienia</w:t>
      </w:r>
    </w:p>
    <w:p w14:paraId="53227B66" w14:textId="77777777" w:rsidR="00E22FFB" w:rsidRPr="00E22FFB" w:rsidRDefault="00E22FFB" w:rsidP="00E22FFB">
      <w:pPr>
        <w:spacing w:before="10" w:after="20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22FFB">
        <w:rPr>
          <w:rFonts w:ascii="Cambria" w:hAnsi="Cambria"/>
          <w:sz w:val="22"/>
          <w:szCs w:val="22"/>
        </w:rPr>
        <w:t>Wykonawcy mogą wspólnie ubiegać się o udzielenie zamówienia. W takiej sytuacji zobowiązani są do ustanowienia pełnomocnika do reprezentowania ich w postępowaniu o udzielenie zamówienia albo reprezentowania w postępowaniu i zawarcia umowy w sprawie zamówienia publicznego.</w:t>
      </w:r>
    </w:p>
    <w:p w14:paraId="1AAA51AD" w14:textId="77777777" w:rsidR="00E22FFB" w:rsidRDefault="00E22FFB" w:rsidP="009A4882">
      <w:pPr>
        <w:spacing w:before="10" w:after="20" w:line="276" w:lineRule="auto"/>
        <w:ind w:left="426"/>
        <w:jc w:val="both"/>
        <w:rPr>
          <w:rFonts w:ascii="Cambria" w:hAnsi="Cambria" w:cs="Calibri"/>
          <w:sz w:val="22"/>
          <w:szCs w:val="22"/>
        </w:rPr>
      </w:pPr>
    </w:p>
    <w:p w14:paraId="29EF75BD" w14:textId="153AAD9C" w:rsidR="00465A6A" w:rsidRPr="00465A6A" w:rsidRDefault="00465A6A" w:rsidP="009A4882">
      <w:pPr>
        <w:spacing w:before="10" w:after="20" w:line="276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465A6A">
        <w:rPr>
          <w:rFonts w:ascii="Cambria" w:hAnsi="Cambria" w:cs="Calibri"/>
          <w:b/>
          <w:color w:val="000000"/>
          <w:sz w:val="24"/>
          <w:szCs w:val="24"/>
        </w:rPr>
        <w:t>ROZDZIAŁ II</w:t>
      </w:r>
    </w:p>
    <w:p w14:paraId="6284A1A9" w14:textId="0722EBA7" w:rsidR="00465A6A" w:rsidRDefault="00465A6A" w:rsidP="009A4882">
      <w:pPr>
        <w:spacing w:before="10" w:after="20" w:line="276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465A6A">
        <w:rPr>
          <w:rFonts w:ascii="Cambria" w:hAnsi="Cambria" w:cs="Calibri"/>
          <w:b/>
          <w:color w:val="000000"/>
          <w:sz w:val="24"/>
          <w:szCs w:val="24"/>
        </w:rPr>
        <w:t>OPIS PRZEDMIOTU ZAMÓWIENIA</w:t>
      </w:r>
    </w:p>
    <w:p w14:paraId="6E7F837B" w14:textId="525195A8" w:rsidR="004A0E94" w:rsidRPr="00591F8D" w:rsidRDefault="004A0E94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 xml:space="preserve">Przedmiotem zamówienia jest świadczenie usługi </w:t>
      </w:r>
      <w:r w:rsidRPr="00591F8D">
        <w:rPr>
          <w:rFonts w:ascii="Cambria" w:hAnsi="Cambria" w:cs="Calibri"/>
        </w:rPr>
        <w:t>ochrony osób i mienia w obiekcie Archiwum Akt Nowych przy ul. Hankiewicza 1</w:t>
      </w:r>
      <w:r w:rsidRPr="00591F8D">
        <w:rPr>
          <w:rFonts w:ascii="Cambria" w:hAnsi="Cambria" w:cs="Calibri"/>
          <w:lang w:val="pl-PL"/>
        </w:rPr>
        <w:t xml:space="preserve"> w Warszawie. </w:t>
      </w:r>
    </w:p>
    <w:p w14:paraId="1EE72506" w14:textId="6700F2DB" w:rsidR="004A0E94" w:rsidRPr="00591F8D" w:rsidRDefault="004A0E94" w:rsidP="00591F8D">
      <w:pPr>
        <w:pStyle w:val="Akapitzlist"/>
        <w:spacing w:before="10" w:after="20"/>
        <w:ind w:left="426"/>
        <w:jc w:val="both"/>
        <w:rPr>
          <w:rFonts w:ascii="Cambria" w:hAnsi="Cambria" w:cs="Calibri"/>
        </w:rPr>
      </w:pPr>
      <w:r w:rsidRPr="00591F8D">
        <w:rPr>
          <w:rFonts w:ascii="Cambria" w:hAnsi="Cambria" w:cs="Calibri"/>
        </w:rPr>
        <w:t>Obiekt Archiwum Akt Nowych składa się</w:t>
      </w:r>
      <w:r w:rsidR="001B7B2D" w:rsidRPr="00591F8D">
        <w:rPr>
          <w:rFonts w:ascii="Cambria" w:hAnsi="Cambria" w:cs="Calibri"/>
        </w:rPr>
        <w:t>:</w:t>
      </w:r>
    </w:p>
    <w:p w14:paraId="3F933D85" w14:textId="58CB419C" w:rsidR="004A0E94" w:rsidRPr="00591F8D" w:rsidRDefault="001B7B2D" w:rsidP="00591F8D">
      <w:pPr>
        <w:pStyle w:val="Akapitzlist"/>
        <w:numPr>
          <w:ilvl w:val="0"/>
          <w:numId w:val="35"/>
        </w:numPr>
        <w:spacing w:before="10" w:after="20"/>
        <w:ind w:left="851" w:hanging="425"/>
        <w:jc w:val="both"/>
        <w:rPr>
          <w:rFonts w:ascii="Cambria" w:hAnsi="Cambria" w:cs="Calibri"/>
        </w:rPr>
      </w:pPr>
      <w:r w:rsidRPr="00591F8D">
        <w:rPr>
          <w:rFonts w:ascii="Cambria" w:hAnsi="Cambria" w:cs="Calibri"/>
        </w:rPr>
        <w:t xml:space="preserve">z budynku </w:t>
      </w:r>
      <w:r w:rsidR="001F095F" w:rsidRPr="00591F8D">
        <w:rPr>
          <w:rFonts w:ascii="Cambria" w:hAnsi="Cambria" w:cs="Calibri"/>
        </w:rPr>
        <w:t xml:space="preserve">biurowego (4 kondygnacje) oraz </w:t>
      </w:r>
      <w:r w:rsidRPr="00591F8D">
        <w:rPr>
          <w:rFonts w:ascii="Cambria" w:hAnsi="Cambria" w:cs="Calibri"/>
        </w:rPr>
        <w:t xml:space="preserve">z budynku </w:t>
      </w:r>
      <w:r w:rsidR="004A0E94" w:rsidRPr="00591F8D">
        <w:rPr>
          <w:rFonts w:ascii="Cambria" w:hAnsi="Cambria" w:cs="Calibri"/>
        </w:rPr>
        <w:t>magazynowego (8 kondygnacji)</w:t>
      </w:r>
      <w:r w:rsidR="001F095F" w:rsidRPr="00591F8D">
        <w:rPr>
          <w:rFonts w:ascii="Cambria" w:hAnsi="Cambria" w:cs="Calibri"/>
        </w:rPr>
        <w:t xml:space="preserve"> połączonych łącznikiem</w:t>
      </w:r>
      <w:r w:rsidR="004A0E94" w:rsidRPr="00591F8D">
        <w:rPr>
          <w:rFonts w:ascii="Cambria" w:hAnsi="Cambria" w:cs="Calibri"/>
        </w:rPr>
        <w:t>,</w:t>
      </w:r>
    </w:p>
    <w:p w14:paraId="3E783E7C" w14:textId="641131F5" w:rsidR="004A0E94" w:rsidRPr="00591F8D" w:rsidRDefault="001B7B2D" w:rsidP="00591F8D">
      <w:pPr>
        <w:pStyle w:val="Akapitzlist"/>
        <w:numPr>
          <w:ilvl w:val="0"/>
          <w:numId w:val="35"/>
        </w:numPr>
        <w:spacing w:before="10" w:after="20"/>
        <w:ind w:left="851" w:hanging="425"/>
        <w:jc w:val="both"/>
        <w:rPr>
          <w:rFonts w:ascii="Cambria" w:hAnsi="Cambria" w:cs="Calibri"/>
        </w:rPr>
      </w:pPr>
      <w:r w:rsidRPr="00591F8D">
        <w:rPr>
          <w:rFonts w:ascii="Cambria" w:hAnsi="Cambria" w:cs="Calibri"/>
        </w:rPr>
        <w:t xml:space="preserve">z </w:t>
      </w:r>
      <w:r w:rsidR="004A0E94" w:rsidRPr="00591F8D">
        <w:rPr>
          <w:rFonts w:ascii="Cambria" w:hAnsi="Cambria" w:cs="Calibri"/>
        </w:rPr>
        <w:t>terenu zewnętrznego o łącznej powierzchni 6471 m2.</w:t>
      </w:r>
    </w:p>
    <w:p w14:paraId="1E9B4AE0" w14:textId="21667A91" w:rsidR="004D107B" w:rsidRPr="00591F8D" w:rsidRDefault="004D107B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Zakres świadczenia usługi ochrony obejmuje:</w:t>
      </w:r>
    </w:p>
    <w:p w14:paraId="71D4655B" w14:textId="2B1BAABF" w:rsidR="004D107B" w:rsidRPr="00591F8D" w:rsidRDefault="004D107B" w:rsidP="00591F8D">
      <w:pPr>
        <w:pStyle w:val="Akapitzlist"/>
        <w:numPr>
          <w:ilvl w:val="0"/>
          <w:numId w:val="36"/>
        </w:numPr>
        <w:spacing w:before="10" w:after="20"/>
        <w:ind w:left="851" w:hanging="425"/>
        <w:jc w:val="both"/>
        <w:rPr>
          <w:rFonts w:ascii="Cambria" w:hAnsi="Cambria" w:cs="Calibri"/>
        </w:rPr>
      </w:pPr>
      <w:r w:rsidRPr="00591F8D">
        <w:rPr>
          <w:rFonts w:ascii="Cambria" w:hAnsi="Cambria" w:cs="Calibri"/>
        </w:rPr>
        <w:lastRenderedPageBreak/>
        <w:t xml:space="preserve">zapewnienie </w:t>
      </w:r>
      <w:r w:rsidRPr="00591F8D">
        <w:rPr>
          <w:rFonts w:ascii="Cambria" w:hAnsi="Cambria" w:cs="Calibri"/>
          <w:b/>
        </w:rPr>
        <w:t xml:space="preserve">bezpośredniej ochrony fizycznej </w:t>
      </w:r>
      <w:r w:rsidR="00E555AF" w:rsidRPr="00591F8D">
        <w:rPr>
          <w:rFonts w:ascii="Cambria" w:hAnsi="Cambria" w:cs="Calibri"/>
          <w:b/>
        </w:rPr>
        <w:t xml:space="preserve">stałej oraz </w:t>
      </w:r>
      <w:r w:rsidRPr="00591F8D">
        <w:rPr>
          <w:rFonts w:ascii="Cambria" w:hAnsi="Cambria" w:cs="Calibri"/>
          <w:b/>
        </w:rPr>
        <w:t>polegającej na stałym dozorze sygnałów przesyłanych, gromadzonych i przetwarzanych w elektronicznych urządzeniach i systemach alarmowych,</w:t>
      </w:r>
    </w:p>
    <w:p w14:paraId="6BA1C4E3" w14:textId="6EE83F24" w:rsidR="00B516E1" w:rsidRPr="00591F8D" w:rsidRDefault="00B516E1" w:rsidP="00591F8D">
      <w:pPr>
        <w:pStyle w:val="Akapitzlist"/>
        <w:spacing w:before="10" w:after="20"/>
        <w:ind w:left="851"/>
        <w:jc w:val="both"/>
        <w:rPr>
          <w:rFonts w:ascii="Cambria" w:hAnsi="Cambria" w:cs="Calibri"/>
        </w:rPr>
      </w:pPr>
      <w:r w:rsidRPr="00591F8D">
        <w:rPr>
          <w:rFonts w:ascii="Cambria" w:hAnsi="Cambria" w:cs="Calibri"/>
        </w:rPr>
        <w:t xml:space="preserve">Zakres zamówienia obejmuje wyłącznie obsługę zainstalowanych elektronicznych urządzeń i systemów alarmowych. Zamawiający nie wymaga zainstalowania nowych systemów lub urządzeń. </w:t>
      </w:r>
    </w:p>
    <w:p w14:paraId="20CDA4E1" w14:textId="3238284A" w:rsidR="004D107B" w:rsidRPr="00591F8D" w:rsidRDefault="004D107B" w:rsidP="00591F8D">
      <w:pPr>
        <w:pStyle w:val="Akapitzlist"/>
        <w:numPr>
          <w:ilvl w:val="0"/>
          <w:numId w:val="36"/>
        </w:numPr>
        <w:spacing w:before="10" w:after="20"/>
        <w:ind w:left="851" w:hanging="425"/>
        <w:jc w:val="both"/>
        <w:rPr>
          <w:rFonts w:ascii="Cambria" w:hAnsi="Cambria" w:cs="Calibri"/>
        </w:rPr>
      </w:pPr>
      <w:r w:rsidRPr="00591F8D">
        <w:rPr>
          <w:rFonts w:ascii="Cambria" w:hAnsi="Cambria" w:cs="Calibri"/>
        </w:rPr>
        <w:t xml:space="preserve">zapewnienie </w:t>
      </w:r>
      <w:r w:rsidRPr="00591F8D">
        <w:rPr>
          <w:rFonts w:ascii="Cambria" w:hAnsi="Cambria" w:cs="Calibri"/>
          <w:b/>
        </w:rPr>
        <w:t>doraźnej bezpośredniej ochrony fizycznej w formie grupy interw</w:t>
      </w:r>
      <w:r w:rsidR="00E555AF" w:rsidRPr="00591F8D">
        <w:rPr>
          <w:rFonts w:ascii="Cambria" w:hAnsi="Cambria" w:cs="Calibri"/>
          <w:b/>
        </w:rPr>
        <w:t>encyjnej</w:t>
      </w:r>
      <w:r w:rsidR="00E555AF" w:rsidRPr="00591F8D">
        <w:rPr>
          <w:rFonts w:ascii="Cambria" w:hAnsi="Cambria" w:cs="Calibri"/>
        </w:rPr>
        <w:t>, o </w:t>
      </w:r>
      <w:r w:rsidRPr="00591F8D">
        <w:rPr>
          <w:rFonts w:ascii="Cambria" w:hAnsi="Cambria" w:cs="Calibri"/>
        </w:rPr>
        <w:t>której mowa w § 1 pkt 3 Rozporządzenia Ministra Spraw Wewnętrznych</w:t>
      </w:r>
      <w:bookmarkStart w:id="0" w:name="highlightHit_15"/>
      <w:bookmarkEnd w:id="0"/>
      <w:r w:rsidRPr="00591F8D">
        <w:rPr>
          <w:rFonts w:ascii="Cambria" w:hAnsi="Cambria" w:cs="Calibri"/>
        </w:rPr>
        <w:t xml:space="preserve"> i Administracji </w:t>
      </w:r>
      <w:r w:rsidR="00591F8D" w:rsidRPr="00591F8D">
        <w:rPr>
          <w:rFonts w:ascii="Cambria" w:hAnsi="Cambria" w:cs="Calibri"/>
        </w:rPr>
        <w:t>z dnia 21 października 2011 r.</w:t>
      </w:r>
      <w:r w:rsidR="00591F8D">
        <w:rPr>
          <w:rFonts w:ascii="Cambria" w:hAnsi="Cambria" w:cs="Calibri"/>
          <w:lang w:val="pl-PL"/>
        </w:rPr>
        <w:t xml:space="preserve"> </w:t>
      </w:r>
      <w:r w:rsidRPr="00591F8D">
        <w:rPr>
          <w:rFonts w:ascii="Cambria" w:hAnsi="Cambria" w:cs="Calibri"/>
        </w:rPr>
        <w:t>w sprawie</w:t>
      </w:r>
      <w:bookmarkStart w:id="1" w:name="highlightHit_16"/>
      <w:bookmarkEnd w:id="1"/>
      <w:r w:rsidRPr="00591F8D">
        <w:rPr>
          <w:rFonts w:ascii="Cambria" w:hAnsi="Cambria" w:cs="Calibri"/>
        </w:rPr>
        <w:t xml:space="preserve"> zasad</w:t>
      </w:r>
      <w:bookmarkStart w:id="2" w:name="highlightHit_17"/>
      <w:bookmarkEnd w:id="2"/>
      <w:r w:rsidRPr="00591F8D">
        <w:rPr>
          <w:rFonts w:ascii="Cambria" w:hAnsi="Cambria" w:cs="Calibri"/>
        </w:rPr>
        <w:t xml:space="preserve"> uzbrojenia</w:t>
      </w:r>
      <w:bookmarkStart w:id="3" w:name="highlightHit_18"/>
      <w:bookmarkEnd w:id="3"/>
      <w:r w:rsidRPr="00591F8D">
        <w:rPr>
          <w:rFonts w:ascii="Cambria" w:hAnsi="Cambria" w:cs="Calibri"/>
        </w:rPr>
        <w:t xml:space="preserve"> specjalistycznych</w:t>
      </w:r>
      <w:bookmarkStart w:id="4" w:name="highlightHit_19"/>
      <w:bookmarkEnd w:id="4"/>
      <w:r w:rsidRPr="00591F8D">
        <w:rPr>
          <w:rFonts w:ascii="Cambria" w:hAnsi="Cambria" w:cs="Calibri"/>
        </w:rPr>
        <w:t xml:space="preserve"> uzbrojonych</w:t>
      </w:r>
      <w:bookmarkStart w:id="5" w:name="highlightHit_20"/>
      <w:bookmarkEnd w:id="5"/>
      <w:r w:rsidRPr="00591F8D">
        <w:rPr>
          <w:rFonts w:ascii="Cambria" w:hAnsi="Cambria" w:cs="Calibri"/>
        </w:rPr>
        <w:t xml:space="preserve"> formacji</w:t>
      </w:r>
      <w:bookmarkStart w:id="6" w:name="highlightHit_21"/>
      <w:bookmarkEnd w:id="6"/>
      <w:r w:rsidRPr="00591F8D">
        <w:rPr>
          <w:rFonts w:ascii="Cambria" w:hAnsi="Cambria" w:cs="Calibri"/>
        </w:rPr>
        <w:t xml:space="preserve"> ochronnych</w:t>
      </w:r>
      <w:bookmarkStart w:id="7" w:name="highlightHit_22"/>
      <w:bookmarkEnd w:id="7"/>
      <w:r w:rsidRPr="00591F8D">
        <w:rPr>
          <w:rFonts w:ascii="Cambria" w:hAnsi="Cambria" w:cs="Calibri"/>
        </w:rPr>
        <w:t xml:space="preserve"> i</w:t>
      </w:r>
      <w:bookmarkStart w:id="8" w:name="highlightHit_23"/>
      <w:bookmarkEnd w:id="8"/>
      <w:r w:rsidR="00E555AF" w:rsidRPr="00591F8D">
        <w:rPr>
          <w:rFonts w:ascii="Cambria" w:hAnsi="Cambria" w:cs="Calibri"/>
        </w:rPr>
        <w:t> </w:t>
      </w:r>
      <w:r w:rsidRPr="00591F8D">
        <w:rPr>
          <w:rFonts w:ascii="Cambria" w:hAnsi="Cambria" w:cs="Calibri"/>
        </w:rPr>
        <w:t>warunków</w:t>
      </w:r>
      <w:bookmarkStart w:id="9" w:name="highlightHit_24"/>
      <w:bookmarkEnd w:id="9"/>
      <w:r w:rsidRPr="00591F8D">
        <w:rPr>
          <w:rFonts w:ascii="Cambria" w:hAnsi="Cambria" w:cs="Calibri"/>
        </w:rPr>
        <w:t xml:space="preserve"> przechowywania</w:t>
      </w:r>
      <w:bookmarkStart w:id="10" w:name="highlightHit_25"/>
      <w:bookmarkEnd w:id="10"/>
      <w:r w:rsidRPr="00591F8D">
        <w:rPr>
          <w:rFonts w:ascii="Cambria" w:hAnsi="Cambria" w:cs="Calibri"/>
        </w:rPr>
        <w:t xml:space="preserve"> oraz</w:t>
      </w:r>
      <w:bookmarkStart w:id="11" w:name="highlightHit_26"/>
      <w:bookmarkEnd w:id="11"/>
      <w:r w:rsidRPr="00591F8D">
        <w:rPr>
          <w:rFonts w:ascii="Cambria" w:hAnsi="Cambria" w:cs="Calibri"/>
        </w:rPr>
        <w:t xml:space="preserve"> ewidencjonowania</w:t>
      </w:r>
      <w:bookmarkStart w:id="12" w:name="highlightHit_27"/>
      <w:bookmarkEnd w:id="12"/>
      <w:r w:rsidRPr="00591F8D">
        <w:rPr>
          <w:rFonts w:ascii="Cambria" w:hAnsi="Cambria" w:cs="Calibri"/>
        </w:rPr>
        <w:t xml:space="preserve"> broni i</w:t>
      </w:r>
      <w:bookmarkStart w:id="13" w:name="highlightHit_29"/>
      <w:bookmarkEnd w:id="13"/>
      <w:r w:rsidR="001B7B2D" w:rsidRPr="00591F8D">
        <w:rPr>
          <w:rFonts w:ascii="Cambria" w:hAnsi="Cambria" w:cs="Calibri"/>
        </w:rPr>
        <w:t> </w:t>
      </w:r>
      <w:r w:rsidRPr="00591F8D">
        <w:rPr>
          <w:rFonts w:ascii="Cambria" w:hAnsi="Cambria" w:cs="Calibri"/>
        </w:rPr>
        <w:t>amunicji</w:t>
      </w:r>
      <w:r w:rsidR="00591F8D">
        <w:rPr>
          <w:rFonts w:ascii="Cambria" w:hAnsi="Cambria" w:cs="Calibri"/>
          <w:lang w:val="pl-PL"/>
        </w:rPr>
        <w:t>.</w:t>
      </w:r>
    </w:p>
    <w:p w14:paraId="02E47270" w14:textId="77777777" w:rsidR="00645F16" w:rsidRPr="00591F8D" w:rsidRDefault="00645F16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b/>
          <w:lang w:val="pl-PL"/>
        </w:rPr>
      </w:pPr>
      <w:r w:rsidRPr="00591F8D">
        <w:rPr>
          <w:rFonts w:ascii="Cambria" w:hAnsi="Cambria" w:cs="Calibri"/>
          <w:lang w:val="pl-PL"/>
        </w:rPr>
        <w:t xml:space="preserve">Wszyscy pracownicy wykonujący usługę ochrony muszą być wpisani na </w:t>
      </w:r>
      <w:r w:rsidRPr="00591F8D">
        <w:rPr>
          <w:rFonts w:ascii="Cambria" w:hAnsi="Cambria" w:cs="Calibri"/>
          <w:b/>
          <w:lang w:val="pl-PL"/>
        </w:rPr>
        <w:t>listę kwalifikowanych pracowników ochrony fizycznej.</w:t>
      </w:r>
    </w:p>
    <w:p w14:paraId="009A6AD0" w14:textId="061C4AD7" w:rsidR="00AF6225" w:rsidRPr="00591F8D" w:rsidRDefault="00645F16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b/>
          <w:lang w:val="pl-PL"/>
        </w:rPr>
      </w:pPr>
      <w:r w:rsidRPr="00591F8D">
        <w:rPr>
          <w:rFonts w:ascii="Cambria" w:hAnsi="Cambria" w:cs="Calibri"/>
          <w:lang w:val="pl-PL"/>
        </w:rPr>
        <w:t xml:space="preserve">W zakresie dotyczącym działania grupy interwencyjnej </w:t>
      </w:r>
      <w:r w:rsidR="00AF6225" w:rsidRPr="00591F8D">
        <w:rPr>
          <w:rFonts w:ascii="Cambria" w:hAnsi="Cambria" w:cs="Calibri"/>
          <w:lang w:val="pl-PL"/>
        </w:rPr>
        <w:t xml:space="preserve">Zamawiający wymaga świadczenia usługi ochrony przez </w:t>
      </w:r>
      <w:r w:rsidR="00AF6225" w:rsidRPr="00591F8D">
        <w:rPr>
          <w:rFonts w:ascii="Cambria" w:hAnsi="Cambria" w:cs="Calibri"/>
          <w:b/>
          <w:lang w:val="pl-PL"/>
        </w:rPr>
        <w:t>specjalistyczne uzbrojone formacje ochronne (SUFO)</w:t>
      </w:r>
      <w:r w:rsidR="001F4747" w:rsidRPr="00591F8D">
        <w:rPr>
          <w:rFonts w:ascii="Cambria" w:hAnsi="Cambria" w:cs="Calibri"/>
          <w:b/>
          <w:lang w:val="pl-PL"/>
        </w:rPr>
        <w:t>, o których mowa w art. 2 pkt 7 ustawy z dnia 22 sierpnia 1997 r.</w:t>
      </w:r>
      <w:r w:rsidR="00135D10" w:rsidRPr="00591F8D">
        <w:rPr>
          <w:rFonts w:ascii="Cambria" w:hAnsi="Cambria" w:cs="Calibri"/>
          <w:b/>
          <w:lang w:val="pl-PL"/>
        </w:rPr>
        <w:t xml:space="preserve"> o ochronie osób i mienia. </w:t>
      </w:r>
    </w:p>
    <w:p w14:paraId="3CE25ABC" w14:textId="3D1169E3" w:rsidR="004A0E94" w:rsidRPr="00591F8D" w:rsidRDefault="004A0E94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Ochrona będzie realizowana w systemie całodobowym przez siedem dni w tygodniu:</w:t>
      </w:r>
    </w:p>
    <w:p w14:paraId="71E65DDE" w14:textId="0D0819D0" w:rsidR="004A0E94" w:rsidRPr="00591F8D" w:rsidRDefault="004A0E94" w:rsidP="00591F8D">
      <w:pPr>
        <w:pStyle w:val="Akapitzlist"/>
        <w:numPr>
          <w:ilvl w:val="0"/>
          <w:numId w:val="37"/>
        </w:numPr>
        <w:spacing w:before="10" w:after="20"/>
        <w:ind w:left="709" w:hanging="283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w dni robocze w godzinach 7.00-19.00 - 2 pracowników ochrony</w:t>
      </w:r>
      <w:r w:rsidR="00200CCD" w:rsidRPr="00591F8D">
        <w:rPr>
          <w:rFonts w:ascii="Cambria" w:hAnsi="Cambria" w:cs="Calibri"/>
          <w:lang w:val="pl-PL"/>
        </w:rPr>
        <w:t>,</w:t>
      </w:r>
    </w:p>
    <w:p w14:paraId="2DAC0AA1" w14:textId="0AD2F757" w:rsidR="004A0E94" w:rsidRPr="00591F8D" w:rsidRDefault="004A0E94" w:rsidP="00591F8D">
      <w:pPr>
        <w:pStyle w:val="Akapitzlist"/>
        <w:numPr>
          <w:ilvl w:val="0"/>
          <w:numId w:val="37"/>
        </w:numPr>
        <w:spacing w:before="10" w:after="20"/>
        <w:ind w:left="709" w:hanging="283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w dni robocze w godzinach 19.00-7.00 - 1 pracownik ochrony</w:t>
      </w:r>
      <w:r w:rsidR="00200CCD" w:rsidRPr="00591F8D">
        <w:rPr>
          <w:rFonts w:ascii="Cambria" w:hAnsi="Cambria" w:cs="Calibri"/>
          <w:lang w:val="pl-PL"/>
        </w:rPr>
        <w:t>,</w:t>
      </w:r>
    </w:p>
    <w:p w14:paraId="3C209B6E" w14:textId="5A676F9D" w:rsidR="004A0E94" w:rsidRPr="00591F8D" w:rsidRDefault="004A0E94" w:rsidP="00591F8D">
      <w:pPr>
        <w:pStyle w:val="Akapitzlist"/>
        <w:numPr>
          <w:ilvl w:val="0"/>
          <w:numId w:val="37"/>
        </w:numPr>
        <w:spacing w:before="10" w:after="20"/>
        <w:ind w:left="709" w:hanging="283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w dni wolne od pracy</w:t>
      </w:r>
      <w:r w:rsidR="00200CCD" w:rsidRPr="00591F8D">
        <w:rPr>
          <w:rFonts w:ascii="Cambria" w:hAnsi="Cambria" w:cs="Calibri"/>
          <w:lang w:val="pl-PL"/>
        </w:rPr>
        <w:t xml:space="preserve"> (soboty, niedziele i święta) w godzinach</w:t>
      </w:r>
      <w:r w:rsidRPr="00591F8D">
        <w:rPr>
          <w:rFonts w:ascii="Cambria" w:hAnsi="Cambria" w:cs="Calibri"/>
          <w:lang w:val="pl-PL"/>
        </w:rPr>
        <w:t xml:space="preserve"> 7.00-19.00 - 1 pracownik ochrony</w:t>
      </w:r>
      <w:r w:rsidR="00200CCD" w:rsidRPr="00591F8D">
        <w:rPr>
          <w:rFonts w:ascii="Cambria" w:hAnsi="Cambria" w:cs="Calibri"/>
          <w:lang w:val="pl-PL"/>
        </w:rPr>
        <w:t>,</w:t>
      </w:r>
    </w:p>
    <w:p w14:paraId="49F795BD" w14:textId="1414E4CE" w:rsidR="004A0E94" w:rsidRPr="00591F8D" w:rsidRDefault="004A0E94" w:rsidP="00591F8D">
      <w:pPr>
        <w:pStyle w:val="Akapitzlist"/>
        <w:numPr>
          <w:ilvl w:val="0"/>
          <w:numId w:val="37"/>
        </w:numPr>
        <w:spacing w:before="10" w:after="20"/>
        <w:ind w:left="709" w:hanging="283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w dni wolne od pracy</w:t>
      </w:r>
      <w:r w:rsidR="00200CCD" w:rsidRPr="00591F8D">
        <w:rPr>
          <w:rFonts w:ascii="Cambria" w:hAnsi="Cambria" w:cs="Calibri"/>
          <w:lang w:val="pl-PL"/>
        </w:rPr>
        <w:t xml:space="preserve"> (soboty, niedziele i święta) w godzinach</w:t>
      </w:r>
      <w:r w:rsidRPr="00591F8D">
        <w:rPr>
          <w:rFonts w:ascii="Cambria" w:hAnsi="Cambria" w:cs="Calibri"/>
          <w:lang w:val="pl-PL"/>
        </w:rPr>
        <w:t xml:space="preserve"> 19.00-7.00 – 1 pracownik ochrony</w:t>
      </w:r>
      <w:r w:rsidR="00AF6225" w:rsidRPr="00591F8D">
        <w:rPr>
          <w:rFonts w:ascii="Cambria" w:hAnsi="Cambria" w:cs="Calibri"/>
          <w:lang w:val="pl-PL"/>
        </w:rPr>
        <w:t>.</w:t>
      </w:r>
    </w:p>
    <w:p w14:paraId="68631791" w14:textId="4D1F27FB" w:rsidR="0096661B" w:rsidRPr="00591F8D" w:rsidRDefault="0096661B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b/>
          <w:lang w:val="pl-PL"/>
        </w:rPr>
      </w:pPr>
      <w:r w:rsidRPr="00591F8D">
        <w:rPr>
          <w:rFonts w:ascii="Cambria" w:hAnsi="Cambria" w:cs="Calibri"/>
          <w:lang w:val="pl-PL"/>
        </w:rPr>
        <w:t>Zamawiający wymaga</w:t>
      </w:r>
      <w:r w:rsidR="00223055" w:rsidRPr="00591F8D">
        <w:rPr>
          <w:rFonts w:ascii="Cambria" w:hAnsi="Cambria" w:cs="Calibri"/>
          <w:lang w:val="pl-PL"/>
        </w:rPr>
        <w:t xml:space="preserve"> </w:t>
      </w:r>
      <w:r w:rsidR="00223055" w:rsidRPr="00591F8D">
        <w:rPr>
          <w:rFonts w:ascii="Cambria" w:hAnsi="Cambria" w:cs="Calibri"/>
          <w:b/>
          <w:lang w:val="pl-PL"/>
        </w:rPr>
        <w:t xml:space="preserve">zatrudnienia </w:t>
      </w:r>
      <w:r w:rsidR="00D230BD" w:rsidRPr="00591F8D">
        <w:rPr>
          <w:rFonts w:ascii="Cambria" w:hAnsi="Cambria" w:cs="Calibri"/>
          <w:b/>
          <w:lang w:val="pl-PL"/>
        </w:rPr>
        <w:t xml:space="preserve">na podstawie umów o pracę </w:t>
      </w:r>
      <w:r w:rsidR="00223055" w:rsidRPr="00591F8D">
        <w:rPr>
          <w:rFonts w:ascii="Cambria" w:hAnsi="Cambria" w:cs="Calibri"/>
          <w:b/>
          <w:lang w:val="pl-PL"/>
        </w:rPr>
        <w:t xml:space="preserve">pracowników </w:t>
      </w:r>
      <w:r w:rsidR="006146A7" w:rsidRPr="00591F8D">
        <w:rPr>
          <w:rFonts w:ascii="Cambria" w:hAnsi="Cambria" w:cs="Calibri"/>
          <w:b/>
          <w:lang w:val="pl-PL"/>
        </w:rPr>
        <w:t>świadczących usługę w formie bezpośredniej ochrony fizycznej stałej</w:t>
      </w:r>
      <w:r w:rsidR="00223055" w:rsidRPr="00591F8D">
        <w:rPr>
          <w:rFonts w:ascii="Cambria" w:hAnsi="Cambria" w:cs="Calibri"/>
          <w:b/>
          <w:lang w:val="pl-PL"/>
        </w:rPr>
        <w:t>.</w:t>
      </w:r>
      <w:r w:rsidRPr="00591F8D">
        <w:rPr>
          <w:rFonts w:ascii="Cambria" w:hAnsi="Cambria" w:cs="Calibri"/>
          <w:b/>
          <w:lang w:val="pl-PL"/>
        </w:rPr>
        <w:t xml:space="preserve"> </w:t>
      </w:r>
    </w:p>
    <w:p w14:paraId="4C183FD0" w14:textId="066FC0D9" w:rsidR="001F4747" w:rsidRPr="00591F8D" w:rsidRDefault="001F4747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 xml:space="preserve">Zamawiający informuje, że </w:t>
      </w:r>
      <w:r w:rsidRPr="00591F8D">
        <w:rPr>
          <w:rFonts w:ascii="Cambria" w:hAnsi="Cambria" w:cs="Calibri"/>
          <w:b/>
          <w:lang w:val="pl-PL"/>
        </w:rPr>
        <w:t>obiekt, o którym mowa w ust. 1 jest obiekte</w:t>
      </w:r>
      <w:r w:rsidR="00645F16" w:rsidRPr="00591F8D">
        <w:rPr>
          <w:rFonts w:ascii="Cambria" w:hAnsi="Cambria" w:cs="Calibri"/>
          <w:b/>
          <w:lang w:val="pl-PL"/>
        </w:rPr>
        <w:t>m, o którym mowa w art. 5 ust. 2 pkt 4 lit. d</w:t>
      </w:r>
      <w:r w:rsidRPr="00591F8D">
        <w:rPr>
          <w:rFonts w:ascii="Cambria" w:hAnsi="Cambria" w:cs="Calibri"/>
          <w:b/>
          <w:lang w:val="pl-PL"/>
        </w:rPr>
        <w:t xml:space="preserve"> ustawy z dnia 22 sierpnia 1997 r.</w:t>
      </w:r>
      <w:r w:rsidR="005733ED" w:rsidRPr="00591F8D">
        <w:rPr>
          <w:rFonts w:ascii="Cambria" w:hAnsi="Cambria" w:cs="Calibri"/>
          <w:b/>
          <w:lang w:val="pl-PL"/>
        </w:rPr>
        <w:t xml:space="preserve"> o </w:t>
      </w:r>
      <w:r w:rsidR="00C145A9" w:rsidRPr="00591F8D">
        <w:rPr>
          <w:rFonts w:ascii="Cambria" w:hAnsi="Cambria" w:cs="Calibri"/>
          <w:b/>
          <w:lang w:val="pl-PL"/>
        </w:rPr>
        <w:t>ochronie osób i </w:t>
      </w:r>
      <w:r w:rsidRPr="00591F8D">
        <w:rPr>
          <w:rFonts w:ascii="Cambria" w:hAnsi="Cambria" w:cs="Calibri"/>
          <w:b/>
          <w:lang w:val="pl-PL"/>
        </w:rPr>
        <w:t>mienia</w:t>
      </w:r>
      <w:r w:rsidRPr="00591F8D">
        <w:rPr>
          <w:rFonts w:ascii="Cambria" w:hAnsi="Cambria" w:cs="Calibri"/>
          <w:lang w:val="pl-PL"/>
        </w:rPr>
        <w:t xml:space="preserve">, tj. podlegającym </w:t>
      </w:r>
      <w:r w:rsidR="005733ED" w:rsidRPr="00591F8D">
        <w:rPr>
          <w:rFonts w:ascii="Cambria" w:hAnsi="Cambria" w:cs="Calibri"/>
          <w:lang w:val="pl-PL"/>
        </w:rPr>
        <w:t xml:space="preserve">zgodnie z art. 5 ust. 1 tej ustawy </w:t>
      </w:r>
      <w:r w:rsidRPr="00591F8D">
        <w:rPr>
          <w:rFonts w:ascii="Cambria" w:hAnsi="Cambria" w:cs="Calibri"/>
          <w:lang w:val="pl-PL"/>
        </w:rPr>
        <w:t>obowiązkowej ochronie.</w:t>
      </w:r>
    </w:p>
    <w:p w14:paraId="368E97B6" w14:textId="23C1E107" w:rsidR="00A83089" w:rsidRPr="00591F8D" w:rsidRDefault="00A83089" w:rsidP="00591F8D">
      <w:pPr>
        <w:pStyle w:val="Akapitzlist"/>
        <w:numPr>
          <w:ilvl w:val="0"/>
          <w:numId w:val="34"/>
        </w:numPr>
        <w:spacing w:before="10" w:after="20"/>
        <w:ind w:left="426" w:hanging="426"/>
        <w:jc w:val="both"/>
        <w:rPr>
          <w:rFonts w:ascii="Cambria" w:hAnsi="Cambria" w:cs="Calibri"/>
          <w:lang w:val="pl-PL"/>
        </w:rPr>
      </w:pPr>
      <w:r w:rsidRPr="00591F8D">
        <w:rPr>
          <w:rFonts w:ascii="Cambria" w:hAnsi="Cambria" w:cs="Calibri"/>
          <w:lang w:val="pl-PL"/>
        </w:rPr>
        <w:t>Informacje o uprawnieniach i obowiązkach Zamawiającego i Wykonawcy oraz inne informacje dotyczące realizacji zamówienia z</w:t>
      </w:r>
      <w:r w:rsidR="000D04CE" w:rsidRPr="00591F8D">
        <w:rPr>
          <w:rFonts w:ascii="Cambria" w:hAnsi="Cambria" w:cs="Calibri"/>
          <w:lang w:val="pl-PL"/>
        </w:rPr>
        <w:t>ostały zawarte w załączniku nr 2</w:t>
      </w:r>
      <w:r w:rsidRPr="00591F8D">
        <w:rPr>
          <w:rFonts w:ascii="Cambria" w:hAnsi="Cambria" w:cs="Calibri"/>
          <w:lang w:val="pl-PL"/>
        </w:rPr>
        <w:t xml:space="preserve"> do Ogłoszenia „Wzór umowy”.</w:t>
      </w:r>
      <w:bookmarkStart w:id="14" w:name="_GoBack"/>
      <w:bookmarkEnd w:id="14"/>
    </w:p>
    <w:p w14:paraId="6B8E7C03" w14:textId="77777777" w:rsidR="00073E0D" w:rsidRPr="00C94D1B" w:rsidRDefault="00073E0D" w:rsidP="009A4882">
      <w:pPr>
        <w:pStyle w:val="Akapitzlist"/>
        <w:spacing w:before="10" w:after="20"/>
        <w:ind w:left="425"/>
        <w:contextualSpacing w:val="0"/>
        <w:jc w:val="both"/>
        <w:rPr>
          <w:rFonts w:ascii="Cambria" w:hAnsi="Cambria" w:cs="Arial"/>
          <w:spacing w:val="10"/>
        </w:rPr>
      </w:pPr>
    </w:p>
    <w:p w14:paraId="739FAE03" w14:textId="61B71F10" w:rsidR="00AE2DEF" w:rsidRPr="00641002" w:rsidRDefault="0090020A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ROZDZIAŁ II</w:t>
      </w:r>
      <w:r w:rsidR="00465A6A">
        <w:rPr>
          <w:rFonts w:ascii="Cambria" w:hAnsi="Cambria"/>
          <w:b/>
          <w:sz w:val="24"/>
          <w:szCs w:val="22"/>
        </w:rPr>
        <w:t>I</w:t>
      </w:r>
    </w:p>
    <w:p w14:paraId="0EEA3412" w14:textId="25966E0D" w:rsidR="00AE2DEF" w:rsidRDefault="009E76A3" w:rsidP="009A4882">
      <w:pPr>
        <w:spacing w:before="10" w:after="20" w:line="276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>WARUN</w:t>
      </w:r>
      <w:r w:rsidR="00327735">
        <w:rPr>
          <w:rFonts w:ascii="Cambria" w:hAnsi="Cambria" w:cs="Calibri"/>
          <w:b/>
          <w:color w:val="000000"/>
          <w:sz w:val="24"/>
          <w:szCs w:val="24"/>
        </w:rPr>
        <w:t>EK</w:t>
      </w:r>
      <w:r>
        <w:rPr>
          <w:rFonts w:ascii="Cambria" w:hAnsi="Cambria" w:cs="Calibri"/>
          <w:b/>
          <w:color w:val="000000"/>
          <w:sz w:val="24"/>
          <w:szCs w:val="24"/>
        </w:rPr>
        <w:t xml:space="preserve"> UDZIAŁU W POSTĘPOWANIU </w:t>
      </w:r>
    </w:p>
    <w:p w14:paraId="48517D88" w14:textId="5049B010" w:rsidR="008D2B10" w:rsidRDefault="0009706A" w:rsidP="009A4882">
      <w:pPr>
        <w:pStyle w:val="Akapitzlist"/>
        <w:tabs>
          <w:tab w:val="center" w:pos="0"/>
        </w:tabs>
        <w:spacing w:before="10" w:after="20"/>
        <w:ind w:left="0"/>
        <w:contextualSpacing w:val="0"/>
        <w:jc w:val="both"/>
        <w:rPr>
          <w:rFonts w:ascii="Cambria" w:hAnsi="Cambria"/>
        </w:rPr>
      </w:pPr>
      <w:r w:rsidRPr="00B10E7E">
        <w:rPr>
          <w:rFonts w:ascii="Cambria" w:hAnsi="Cambria"/>
        </w:rPr>
        <w:t>O udzielenie zamówienia mogą ubiegać się Wykonawcy, którzy spełniają warunek u</w:t>
      </w:r>
      <w:r w:rsidR="007D335F" w:rsidRPr="00B10E7E">
        <w:rPr>
          <w:rFonts w:ascii="Cambria" w:hAnsi="Cambria"/>
        </w:rPr>
        <w:t xml:space="preserve">działu </w:t>
      </w:r>
      <w:r w:rsidR="00202F5A">
        <w:rPr>
          <w:rFonts w:ascii="Cambria" w:hAnsi="Cambria"/>
        </w:rPr>
        <w:t>w </w:t>
      </w:r>
      <w:r w:rsidR="0090020A" w:rsidRPr="00B10E7E">
        <w:rPr>
          <w:rFonts w:ascii="Cambria" w:hAnsi="Cambria"/>
        </w:rPr>
        <w:t xml:space="preserve">postępowaniu </w:t>
      </w:r>
      <w:r w:rsidR="008D2B10" w:rsidRPr="008D2B10">
        <w:rPr>
          <w:rFonts w:ascii="Cambria" w:hAnsi="Cambria"/>
        </w:rPr>
        <w:t>dotyczący uprawnień do prowadzenia określonej działalności zawodowej.</w:t>
      </w:r>
    </w:p>
    <w:p w14:paraId="45432BDC" w14:textId="77777777" w:rsidR="00EF011C" w:rsidRPr="008D2B10" w:rsidRDefault="00EF011C" w:rsidP="009A4882">
      <w:pPr>
        <w:pStyle w:val="Akapitzlist"/>
        <w:tabs>
          <w:tab w:val="center" w:pos="0"/>
        </w:tabs>
        <w:spacing w:before="10" w:after="20"/>
        <w:ind w:left="0"/>
        <w:contextualSpacing w:val="0"/>
        <w:jc w:val="both"/>
        <w:rPr>
          <w:rFonts w:ascii="Cambria" w:hAnsi="Cambria"/>
          <w:b/>
        </w:rPr>
      </w:pPr>
    </w:p>
    <w:p w14:paraId="30687E0C" w14:textId="0C49C721" w:rsidR="00D44B60" w:rsidRDefault="008D2B10" w:rsidP="009A4882">
      <w:pPr>
        <w:pStyle w:val="Akapitzlist"/>
        <w:tabs>
          <w:tab w:val="center" w:pos="0"/>
        </w:tabs>
        <w:spacing w:before="10" w:after="20"/>
        <w:ind w:left="0"/>
        <w:contextualSpacing w:val="0"/>
        <w:jc w:val="both"/>
        <w:rPr>
          <w:rFonts w:ascii="Cambria" w:hAnsi="Cambria"/>
          <w:b/>
        </w:rPr>
      </w:pPr>
      <w:r w:rsidRPr="008D2B10">
        <w:rPr>
          <w:rFonts w:ascii="Cambria" w:hAnsi="Cambria"/>
          <w:b/>
          <w:lang w:val="pl-PL"/>
        </w:rPr>
        <w:t>Wykonawca spełni warunek jeżeli wykaże, że</w:t>
      </w:r>
      <w:r w:rsidR="001418AA">
        <w:rPr>
          <w:rFonts w:ascii="Cambria" w:hAnsi="Cambria"/>
          <w:b/>
          <w:lang w:val="pl-PL"/>
        </w:rPr>
        <w:t xml:space="preserve"> </w:t>
      </w:r>
      <w:r w:rsidRPr="008D2B10">
        <w:rPr>
          <w:rFonts w:ascii="Cambria" w:hAnsi="Cambria"/>
          <w:b/>
          <w:lang w:val="pl-PL"/>
        </w:rPr>
        <w:t>posiada</w:t>
      </w:r>
      <w:r>
        <w:rPr>
          <w:rFonts w:ascii="Cambria" w:hAnsi="Cambria"/>
          <w:lang w:val="pl-PL"/>
        </w:rPr>
        <w:t xml:space="preserve"> </w:t>
      </w:r>
      <w:r w:rsidR="00202F5A" w:rsidRPr="00AE4ECD">
        <w:rPr>
          <w:rFonts w:ascii="Cambria" w:hAnsi="Cambria"/>
          <w:b/>
        </w:rPr>
        <w:t xml:space="preserve">uprawnienia </w:t>
      </w:r>
      <w:r w:rsidR="007D335F" w:rsidRPr="00AE4ECD">
        <w:rPr>
          <w:rFonts w:ascii="Cambria" w:hAnsi="Cambria"/>
          <w:b/>
        </w:rPr>
        <w:t>do prowadzenia działalności gospodarczej w zakresie usług </w:t>
      </w:r>
      <w:bookmarkStart w:id="15" w:name="highlightHit_91"/>
      <w:bookmarkEnd w:id="15"/>
      <w:r w:rsidR="007D335F" w:rsidRPr="00AE4ECD">
        <w:rPr>
          <w:rFonts w:ascii="Cambria" w:hAnsi="Cambria"/>
          <w:b/>
        </w:rPr>
        <w:t>ochrony </w:t>
      </w:r>
      <w:r w:rsidR="003C2DD0">
        <w:rPr>
          <w:rFonts w:ascii="Cambria" w:hAnsi="Cambria"/>
          <w:b/>
          <w:lang w:val="pl-PL"/>
        </w:rPr>
        <w:t xml:space="preserve">osób i </w:t>
      </w:r>
      <w:r w:rsidR="007D335F" w:rsidRPr="00AE4ECD">
        <w:rPr>
          <w:rFonts w:ascii="Cambria" w:hAnsi="Cambria"/>
          <w:b/>
        </w:rPr>
        <w:t>mienia realizowan</w:t>
      </w:r>
      <w:r w:rsidR="003C2DD0">
        <w:rPr>
          <w:rFonts w:ascii="Cambria" w:hAnsi="Cambria"/>
          <w:b/>
          <w:lang w:val="pl-PL"/>
        </w:rPr>
        <w:t xml:space="preserve">ych w </w:t>
      </w:r>
      <w:r w:rsidR="007D335F" w:rsidRPr="00AE4ECD">
        <w:rPr>
          <w:rFonts w:ascii="Cambria" w:hAnsi="Cambria"/>
          <w:b/>
        </w:rPr>
        <w:t>formie</w:t>
      </w:r>
      <w:bookmarkStart w:id="16" w:name="mip40648536"/>
      <w:bookmarkEnd w:id="16"/>
      <w:r w:rsidR="007D335F" w:rsidRPr="00AE4ECD">
        <w:rPr>
          <w:rFonts w:ascii="Cambria" w:hAnsi="Cambria"/>
          <w:b/>
        </w:rPr>
        <w:t xml:space="preserve"> bezpośredniej</w:t>
      </w:r>
      <w:bookmarkStart w:id="17" w:name="highlightHit_28"/>
      <w:bookmarkEnd w:id="17"/>
      <w:r w:rsidR="001418AA">
        <w:rPr>
          <w:rFonts w:ascii="Cambria" w:hAnsi="Cambria"/>
          <w:b/>
        </w:rPr>
        <w:t xml:space="preserve"> ochrony fizycznej</w:t>
      </w:r>
      <w:r w:rsidR="001418AA">
        <w:rPr>
          <w:rFonts w:ascii="Cambria" w:hAnsi="Cambria"/>
          <w:b/>
          <w:lang w:val="pl-PL"/>
        </w:rPr>
        <w:t>.</w:t>
      </w:r>
      <w:r w:rsidR="007D335F" w:rsidRPr="00AE4ECD">
        <w:rPr>
          <w:rFonts w:ascii="Cambria" w:hAnsi="Cambria"/>
          <w:b/>
        </w:rPr>
        <w:t xml:space="preserve"> </w:t>
      </w:r>
    </w:p>
    <w:p w14:paraId="3CF6728F" w14:textId="77777777" w:rsidR="00EF011C" w:rsidRPr="001418AA" w:rsidRDefault="00EF011C" w:rsidP="009A4882">
      <w:pPr>
        <w:pStyle w:val="Akapitzlist"/>
        <w:tabs>
          <w:tab w:val="center" w:pos="0"/>
        </w:tabs>
        <w:spacing w:before="10" w:after="20"/>
        <w:ind w:left="0"/>
        <w:contextualSpacing w:val="0"/>
        <w:jc w:val="both"/>
        <w:rPr>
          <w:rFonts w:ascii="Cambria" w:hAnsi="Cambria"/>
          <w:b/>
          <w:lang w:val="pl-PL"/>
        </w:rPr>
      </w:pPr>
    </w:p>
    <w:p w14:paraId="65C162DF" w14:textId="43320CE1" w:rsidR="00AA0151" w:rsidRDefault="00AA0151" w:rsidP="009A4882">
      <w:pPr>
        <w:pStyle w:val="Akapitzlist"/>
        <w:tabs>
          <w:tab w:val="center" w:pos="0"/>
        </w:tabs>
        <w:spacing w:before="10" w:after="20"/>
        <w:ind w:left="0"/>
        <w:contextualSpacing w:val="0"/>
        <w:jc w:val="both"/>
        <w:rPr>
          <w:rFonts w:ascii="Cambria" w:hAnsi="Cambria"/>
          <w:u w:val="single"/>
          <w:lang w:val="pl-PL"/>
        </w:rPr>
      </w:pPr>
      <w:r w:rsidRPr="0038671B">
        <w:rPr>
          <w:rFonts w:ascii="Cambria" w:hAnsi="Cambria"/>
          <w:u w:val="single"/>
          <w:lang w:val="pl-PL"/>
        </w:rPr>
        <w:t>W przypadku składania oferty wspólnej każdy z Wykonawców ubiegających się o udzielenie zamówienia</w:t>
      </w:r>
      <w:r w:rsidR="0038671B">
        <w:rPr>
          <w:rFonts w:ascii="Cambria" w:hAnsi="Cambria"/>
          <w:u w:val="single"/>
          <w:lang w:val="pl-PL"/>
        </w:rPr>
        <w:t xml:space="preserve"> musi wykazać spełnienie </w:t>
      </w:r>
      <w:r w:rsidR="00134446">
        <w:rPr>
          <w:rFonts w:ascii="Cambria" w:hAnsi="Cambria"/>
          <w:u w:val="single"/>
          <w:lang w:val="pl-PL"/>
        </w:rPr>
        <w:t>warunku</w:t>
      </w:r>
      <w:r w:rsidRPr="0038671B">
        <w:rPr>
          <w:rFonts w:ascii="Cambria" w:hAnsi="Cambria"/>
          <w:u w:val="single"/>
          <w:lang w:val="pl-PL"/>
        </w:rPr>
        <w:t xml:space="preserve"> udziału w postępowaniu.</w:t>
      </w:r>
    </w:p>
    <w:p w14:paraId="307B0694" w14:textId="77777777" w:rsidR="00073E0D" w:rsidRDefault="00073E0D" w:rsidP="009A4882">
      <w:pPr>
        <w:pStyle w:val="Akapitzlist"/>
        <w:spacing w:before="10" w:after="20"/>
        <w:ind w:left="426"/>
        <w:contextualSpacing w:val="0"/>
        <w:jc w:val="both"/>
        <w:rPr>
          <w:rFonts w:ascii="Cambria" w:hAnsi="Cambria"/>
          <w:u w:val="single"/>
          <w:lang w:val="pl-PL"/>
        </w:rPr>
      </w:pPr>
    </w:p>
    <w:p w14:paraId="19967644" w14:textId="77777777" w:rsidR="00E22FFB" w:rsidRDefault="00E22FFB" w:rsidP="009A4882">
      <w:pPr>
        <w:pStyle w:val="Akapitzlist"/>
        <w:spacing w:before="10" w:after="20"/>
        <w:ind w:left="426"/>
        <w:contextualSpacing w:val="0"/>
        <w:jc w:val="both"/>
        <w:rPr>
          <w:rFonts w:ascii="Cambria" w:hAnsi="Cambria"/>
          <w:u w:val="single"/>
          <w:lang w:val="pl-PL"/>
        </w:rPr>
      </w:pPr>
    </w:p>
    <w:p w14:paraId="3C43DC2E" w14:textId="77777777" w:rsidR="00E22FFB" w:rsidRPr="000516A8" w:rsidRDefault="00E22FFB" w:rsidP="009A4882">
      <w:pPr>
        <w:pStyle w:val="Akapitzlist"/>
        <w:spacing w:before="10" w:after="20"/>
        <w:ind w:left="426"/>
        <w:contextualSpacing w:val="0"/>
        <w:jc w:val="both"/>
        <w:rPr>
          <w:rFonts w:ascii="Cambria" w:hAnsi="Cambria"/>
          <w:u w:val="single"/>
          <w:lang w:val="pl-PL"/>
        </w:rPr>
      </w:pPr>
    </w:p>
    <w:p w14:paraId="797CB578" w14:textId="1E0A0DDF" w:rsidR="0045352C" w:rsidRPr="00641002" w:rsidRDefault="00465A6A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lastRenderedPageBreak/>
        <w:t>ROZDZIAŁ IV</w:t>
      </w:r>
    </w:p>
    <w:p w14:paraId="404AA8CA" w14:textId="650DE5B9" w:rsidR="0045352C" w:rsidRDefault="0045352C" w:rsidP="009A4882">
      <w:pPr>
        <w:spacing w:before="10" w:after="20" w:line="276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>PODSTAWY WYKLUCZENIA</w:t>
      </w:r>
    </w:p>
    <w:p w14:paraId="76354839" w14:textId="77777777" w:rsidR="003624AB" w:rsidRDefault="003624AB" w:rsidP="009A4882">
      <w:pPr>
        <w:pStyle w:val="Akapitzlist"/>
        <w:tabs>
          <w:tab w:val="center" w:pos="0"/>
        </w:tabs>
        <w:spacing w:before="10" w:after="20"/>
        <w:ind w:left="0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Zamawiający wykluczy z postępowania Wykonawcę, który:</w:t>
      </w:r>
    </w:p>
    <w:p w14:paraId="7520990E" w14:textId="77777777" w:rsidR="003624AB" w:rsidRDefault="003624AB" w:rsidP="009A4882">
      <w:pPr>
        <w:pStyle w:val="Akapitzlist"/>
        <w:numPr>
          <w:ilvl w:val="0"/>
          <w:numId w:val="33"/>
        </w:numPr>
        <w:tabs>
          <w:tab w:val="center" w:pos="0"/>
        </w:tabs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uchylił się od zawarcia umowy na rzecz Archiwum Akt Nowych,</w:t>
      </w:r>
    </w:p>
    <w:p w14:paraId="7E9CB315" w14:textId="77777777" w:rsidR="003624AB" w:rsidRDefault="003624AB" w:rsidP="009A4882">
      <w:pPr>
        <w:pStyle w:val="Akapitzlist"/>
        <w:numPr>
          <w:ilvl w:val="0"/>
          <w:numId w:val="33"/>
        </w:numPr>
        <w:tabs>
          <w:tab w:val="center" w:pos="0"/>
        </w:tabs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nie wykonał lub nienależycie wykonał wcześniejszą umowę na rzecz Archiwum Akt Nowych. </w:t>
      </w:r>
    </w:p>
    <w:p w14:paraId="7D5019A6" w14:textId="77777777" w:rsidR="00073E0D" w:rsidRDefault="00073E0D" w:rsidP="009A4882">
      <w:pPr>
        <w:pStyle w:val="Akapitzlist"/>
        <w:tabs>
          <w:tab w:val="center" w:pos="0"/>
        </w:tabs>
        <w:spacing w:before="10" w:after="20"/>
        <w:ind w:left="284"/>
        <w:contextualSpacing w:val="0"/>
        <w:jc w:val="both"/>
        <w:rPr>
          <w:rFonts w:ascii="Cambria" w:hAnsi="Cambria"/>
          <w:lang w:val="pl-PL"/>
        </w:rPr>
      </w:pPr>
    </w:p>
    <w:p w14:paraId="70998A3B" w14:textId="02C2D911" w:rsidR="00AE2DEF" w:rsidRPr="00A65983" w:rsidRDefault="00AE2DEF" w:rsidP="009A4882">
      <w:pPr>
        <w:pStyle w:val="Tekstpodstawowywcity3"/>
        <w:widowControl w:val="0"/>
        <w:spacing w:before="10" w:after="20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ROZDZIAŁ </w:t>
      </w:r>
      <w:r w:rsidR="0045352C">
        <w:rPr>
          <w:rFonts w:ascii="Cambria" w:hAnsi="Cambria" w:cs="Calibri"/>
          <w:b/>
          <w:color w:val="000000"/>
          <w:szCs w:val="24"/>
        </w:rPr>
        <w:t>V</w:t>
      </w:r>
    </w:p>
    <w:p w14:paraId="4D58DD3D" w14:textId="71943976" w:rsidR="00AE2DEF" w:rsidRPr="00A65983" w:rsidRDefault="007767A6" w:rsidP="009A4882">
      <w:pPr>
        <w:pStyle w:val="Tekstpodstawowywcity3"/>
        <w:widowControl w:val="0"/>
        <w:spacing w:before="10" w:after="20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WYKAZ OŚWIADCZEŃ I DOKUMENTÓW: </w:t>
      </w:r>
    </w:p>
    <w:p w14:paraId="2641D82A" w14:textId="2E8CF146" w:rsidR="000F138B" w:rsidRDefault="000F138B" w:rsidP="009A4882">
      <w:pPr>
        <w:numPr>
          <w:ilvl w:val="0"/>
          <w:numId w:val="4"/>
        </w:numPr>
        <w:autoSpaceDE w:val="0"/>
        <w:autoSpaceDN w:val="0"/>
        <w:adjustRightInd w:val="0"/>
        <w:spacing w:before="10" w:after="2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</w:t>
      </w:r>
      <w:r w:rsidRPr="000F138B">
        <w:rPr>
          <w:rFonts w:ascii="Cambria" w:hAnsi="Cambria"/>
          <w:sz w:val="22"/>
          <w:szCs w:val="22"/>
        </w:rPr>
        <w:t xml:space="preserve"> zobowiązany jest złożyć </w:t>
      </w:r>
      <w:r w:rsidRPr="008305A5">
        <w:rPr>
          <w:rFonts w:ascii="Cambria" w:hAnsi="Cambria"/>
          <w:b/>
          <w:sz w:val="22"/>
          <w:szCs w:val="22"/>
        </w:rPr>
        <w:t>formularz oferty</w:t>
      </w:r>
      <w:r w:rsidRPr="000F138B">
        <w:rPr>
          <w:rFonts w:ascii="Cambria" w:hAnsi="Cambria"/>
          <w:sz w:val="22"/>
          <w:szCs w:val="22"/>
        </w:rPr>
        <w:t xml:space="preserve"> (pod rygorem nieważności w formie pisemnej), sporządzony według </w:t>
      </w:r>
      <w:r w:rsidR="00E00196" w:rsidRPr="000F138B">
        <w:rPr>
          <w:rFonts w:ascii="Cambria" w:hAnsi="Cambria"/>
          <w:sz w:val="22"/>
          <w:szCs w:val="22"/>
        </w:rPr>
        <w:t>wzor</w:t>
      </w:r>
      <w:r w:rsidR="00E00196">
        <w:rPr>
          <w:rFonts w:ascii="Cambria" w:hAnsi="Cambria"/>
          <w:sz w:val="22"/>
          <w:szCs w:val="22"/>
        </w:rPr>
        <w:t>u</w:t>
      </w:r>
      <w:r w:rsidR="00E00196" w:rsidRPr="000F138B">
        <w:rPr>
          <w:rFonts w:ascii="Cambria" w:hAnsi="Cambria"/>
          <w:sz w:val="22"/>
          <w:szCs w:val="22"/>
        </w:rPr>
        <w:t xml:space="preserve"> </w:t>
      </w:r>
      <w:r w:rsidRPr="00E00196">
        <w:rPr>
          <w:rFonts w:ascii="Cambria" w:hAnsi="Cambria"/>
          <w:sz w:val="22"/>
          <w:szCs w:val="22"/>
        </w:rPr>
        <w:t xml:space="preserve">stanowiącego załącznik nr </w:t>
      </w:r>
      <w:r w:rsidR="0045352C">
        <w:rPr>
          <w:rFonts w:ascii="Cambria" w:hAnsi="Cambria"/>
          <w:sz w:val="22"/>
          <w:szCs w:val="22"/>
        </w:rPr>
        <w:t>1</w:t>
      </w:r>
      <w:r w:rsidR="00B76D90" w:rsidRPr="00E00196">
        <w:rPr>
          <w:rFonts w:ascii="Cambria" w:hAnsi="Cambria"/>
          <w:sz w:val="22"/>
          <w:szCs w:val="22"/>
        </w:rPr>
        <w:t xml:space="preserve"> </w:t>
      </w:r>
      <w:r w:rsidRPr="00E00196">
        <w:rPr>
          <w:rFonts w:ascii="Cambria" w:hAnsi="Cambria"/>
          <w:sz w:val="22"/>
          <w:szCs w:val="22"/>
        </w:rPr>
        <w:t>do</w:t>
      </w:r>
      <w:r w:rsidR="007D335F">
        <w:rPr>
          <w:rFonts w:ascii="Cambria" w:hAnsi="Cambria"/>
          <w:sz w:val="22"/>
          <w:szCs w:val="22"/>
        </w:rPr>
        <w:t xml:space="preserve"> Ogłoszenia</w:t>
      </w:r>
      <w:r w:rsidRPr="00E00196">
        <w:rPr>
          <w:rFonts w:ascii="Cambria" w:hAnsi="Cambria"/>
          <w:sz w:val="22"/>
          <w:szCs w:val="22"/>
        </w:rPr>
        <w:t>.</w:t>
      </w:r>
    </w:p>
    <w:p w14:paraId="66E667A4" w14:textId="2986A30A" w:rsidR="009B6F96" w:rsidRDefault="008305A5" w:rsidP="009A4882">
      <w:pPr>
        <w:numPr>
          <w:ilvl w:val="0"/>
          <w:numId w:val="4"/>
        </w:numPr>
        <w:autoSpaceDE w:val="0"/>
        <w:autoSpaceDN w:val="0"/>
        <w:adjustRightInd w:val="0"/>
        <w:spacing w:before="10" w:after="2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94961">
        <w:rPr>
          <w:rFonts w:ascii="Cambria" w:hAnsi="Cambria"/>
          <w:sz w:val="22"/>
          <w:szCs w:val="22"/>
        </w:rPr>
        <w:t>Wraz z formularzem oferty</w:t>
      </w:r>
      <w:r w:rsidRPr="008305A5">
        <w:rPr>
          <w:rFonts w:ascii="Cambria" w:hAnsi="Cambria"/>
          <w:sz w:val="22"/>
          <w:szCs w:val="22"/>
        </w:rPr>
        <w:t>, Wykonawca zobowiązany jest złożyć</w:t>
      </w:r>
      <w:r w:rsidR="00D04873">
        <w:rPr>
          <w:rFonts w:ascii="Cambria" w:hAnsi="Cambria"/>
          <w:sz w:val="22"/>
          <w:szCs w:val="22"/>
        </w:rPr>
        <w:t>:</w:t>
      </w:r>
    </w:p>
    <w:p w14:paraId="2155DC04" w14:textId="510E0558" w:rsidR="003610DF" w:rsidRPr="003610DF" w:rsidRDefault="001720FF" w:rsidP="009A48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" w:after="20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w</w:t>
      </w:r>
      <w:r w:rsidR="006B68A3" w:rsidRPr="003610DF">
        <w:rPr>
          <w:rFonts w:ascii="Cambria" w:hAnsi="Cambria"/>
        </w:rPr>
        <w:t xml:space="preserve"> zakresie potwierdzenia </w:t>
      </w:r>
      <w:r w:rsidR="00BE5953">
        <w:rPr>
          <w:rFonts w:ascii="Cambria" w:hAnsi="Cambria"/>
          <w:lang w:val="pl-PL"/>
        </w:rPr>
        <w:t xml:space="preserve">spełnienia </w:t>
      </w:r>
      <w:r w:rsidR="006B68A3" w:rsidRPr="003610DF">
        <w:rPr>
          <w:rFonts w:ascii="Cambria" w:hAnsi="Cambria"/>
        </w:rPr>
        <w:t xml:space="preserve">warunku udziału w postępowaniu dotyczącego </w:t>
      </w:r>
      <w:r w:rsidR="0025312E" w:rsidRPr="003610DF">
        <w:rPr>
          <w:rFonts w:ascii="Cambria" w:hAnsi="Cambria"/>
        </w:rPr>
        <w:t>uprawnień do prowadzenia określonej działalności zawodowej</w:t>
      </w:r>
      <w:r w:rsidR="001418AA" w:rsidRPr="003610DF">
        <w:rPr>
          <w:rFonts w:ascii="Cambria" w:hAnsi="Cambria"/>
        </w:rPr>
        <w:t xml:space="preserve"> - </w:t>
      </w:r>
      <w:r w:rsidR="00D04873">
        <w:rPr>
          <w:rFonts w:ascii="Cambria" w:hAnsi="Cambria"/>
          <w:b/>
        </w:rPr>
        <w:t>dokument</w:t>
      </w:r>
      <w:r w:rsidR="0025312E" w:rsidRPr="003610DF">
        <w:rPr>
          <w:rFonts w:ascii="Cambria" w:hAnsi="Cambria"/>
          <w:b/>
        </w:rPr>
        <w:t xml:space="preserve"> </w:t>
      </w:r>
      <w:r w:rsidR="0025312E" w:rsidRPr="003610DF">
        <w:rPr>
          <w:rFonts w:ascii="Cambria" w:hAnsi="Cambria"/>
          <w:b/>
          <w:lang w:val="pl-PL"/>
        </w:rPr>
        <w:t>potwierdzając</w:t>
      </w:r>
      <w:r w:rsidR="00D04873">
        <w:rPr>
          <w:rFonts w:ascii="Cambria" w:hAnsi="Cambria"/>
          <w:b/>
          <w:lang w:val="pl-PL"/>
        </w:rPr>
        <w:t>y</w:t>
      </w:r>
      <w:r w:rsidR="0025312E" w:rsidRPr="003610DF">
        <w:rPr>
          <w:rFonts w:ascii="Cambria" w:hAnsi="Cambria"/>
          <w:b/>
          <w:lang w:val="pl-PL"/>
        </w:rPr>
        <w:t xml:space="preserve"> uprawnienie</w:t>
      </w:r>
      <w:r w:rsidR="008D2B10" w:rsidRPr="003610DF">
        <w:rPr>
          <w:rFonts w:ascii="Cambria" w:hAnsi="Cambria"/>
          <w:b/>
        </w:rPr>
        <w:t xml:space="preserve"> do prowadzenia działalności gospodarczej w zakresie</w:t>
      </w:r>
      <w:r w:rsidR="0025312E" w:rsidRPr="003610DF">
        <w:rPr>
          <w:rFonts w:ascii="Cambria" w:hAnsi="Cambria"/>
          <w:b/>
          <w:lang w:val="pl-PL"/>
        </w:rPr>
        <w:t xml:space="preserve"> </w:t>
      </w:r>
      <w:r w:rsidR="008D2B10" w:rsidRPr="003610DF">
        <w:rPr>
          <w:rFonts w:ascii="Cambria" w:hAnsi="Cambria"/>
          <w:b/>
        </w:rPr>
        <w:t>usług</w:t>
      </w:r>
      <w:r w:rsidR="00DA3EF7" w:rsidRPr="003610DF">
        <w:rPr>
          <w:rFonts w:ascii="Cambria" w:hAnsi="Cambria"/>
          <w:b/>
          <w:lang w:val="pl-PL"/>
        </w:rPr>
        <w:t xml:space="preserve"> </w:t>
      </w:r>
      <w:r w:rsidR="001418AA" w:rsidRPr="003610DF">
        <w:rPr>
          <w:rFonts w:ascii="Cambria" w:hAnsi="Cambria"/>
          <w:b/>
        </w:rPr>
        <w:t xml:space="preserve">ochrony osób i </w:t>
      </w:r>
      <w:r w:rsidR="008D2B10" w:rsidRPr="003610DF">
        <w:rPr>
          <w:rFonts w:ascii="Cambria" w:hAnsi="Cambria"/>
          <w:b/>
        </w:rPr>
        <w:t xml:space="preserve">mienia </w:t>
      </w:r>
      <w:r w:rsidR="001710C0" w:rsidRPr="003610DF">
        <w:rPr>
          <w:rFonts w:ascii="Cambria" w:hAnsi="Cambria"/>
          <w:b/>
        </w:rPr>
        <w:t>realizowan</w:t>
      </w:r>
      <w:r w:rsidR="001710C0">
        <w:rPr>
          <w:rFonts w:ascii="Cambria" w:hAnsi="Cambria"/>
          <w:b/>
          <w:lang w:val="pl-PL"/>
        </w:rPr>
        <w:t>ych</w:t>
      </w:r>
      <w:r w:rsidR="001710C0" w:rsidRPr="003610DF">
        <w:rPr>
          <w:rFonts w:ascii="Cambria" w:hAnsi="Cambria"/>
          <w:b/>
        </w:rPr>
        <w:t xml:space="preserve"> </w:t>
      </w:r>
      <w:r w:rsidR="008D2B10" w:rsidRPr="003610DF">
        <w:rPr>
          <w:rFonts w:ascii="Cambria" w:hAnsi="Cambria"/>
          <w:b/>
        </w:rPr>
        <w:t>w formie bezpośredniej ochrony fizycznej</w:t>
      </w:r>
      <w:r w:rsidR="008D2B10" w:rsidRPr="003610DF">
        <w:rPr>
          <w:rFonts w:ascii="Cambria" w:hAnsi="Cambria"/>
          <w:b/>
          <w:lang w:val="pl-PL"/>
        </w:rPr>
        <w:t xml:space="preserve"> </w:t>
      </w:r>
      <w:r w:rsidR="008D2B10" w:rsidRPr="003610DF">
        <w:rPr>
          <w:rFonts w:ascii="Cambria" w:hAnsi="Cambria"/>
          <w:lang w:val="pl-PL"/>
        </w:rPr>
        <w:t>- </w:t>
      </w:r>
      <w:r w:rsidR="007D335F" w:rsidRPr="003610DF">
        <w:rPr>
          <w:rFonts w:ascii="Cambria" w:hAnsi="Cambria"/>
          <w:lang w:val="pl-PL"/>
        </w:rPr>
        <w:t xml:space="preserve">koncesji, </w:t>
      </w:r>
      <w:r w:rsidR="006E2D04">
        <w:rPr>
          <w:rFonts w:ascii="Cambria" w:hAnsi="Cambria"/>
          <w:lang w:val="pl-PL"/>
        </w:rPr>
        <w:t>o </w:t>
      </w:r>
      <w:r w:rsidR="007D335F" w:rsidRPr="003610DF">
        <w:rPr>
          <w:rFonts w:ascii="Cambria" w:hAnsi="Cambria"/>
          <w:lang w:val="pl-PL"/>
        </w:rPr>
        <w:t>której</w:t>
      </w:r>
      <w:r w:rsidR="00A3435C" w:rsidRPr="003610DF">
        <w:rPr>
          <w:rFonts w:ascii="Cambria" w:hAnsi="Cambria"/>
          <w:lang w:val="pl-PL"/>
        </w:rPr>
        <w:t xml:space="preserve"> mowa w art. 15 ust. 1 </w:t>
      </w:r>
      <w:r w:rsidR="00A0789D">
        <w:rPr>
          <w:rFonts w:ascii="Cambria" w:hAnsi="Cambria"/>
          <w:lang w:val="pl-PL"/>
        </w:rPr>
        <w:t xml:space="preserve">ustawy </w:t>
      </w:r>
      <w:r w:rsidR="00F30E14" w:rsidRPr="003610DF">
        <w:rPr>
          <w:rFonts w:ascii="Cambria" w:hAnsi="Cambria" w:cs="Arial"/>
          <w:spacing w:val="10"/>
          <w:lang w:val="pl-PL"/>
        </w:rPr>
        <w:t>z dnia 22 sierpnia 1997 r.</w:t>
      </w:r>
      <w:r w:rsidR="00F30E14">
        <w:rPr>
          <w:rFonts w:ascii="Cambria" w:hAnsi="Cambria" w:cs="Arial"/>
          <w:spacing w:val="10"/>
          <w:lang w:val="pl-PL"/>
        </w:rPr>
        <w:t xml:space="preserve"> o ochronie osób i</w:t>
      </w:r>
      <w:r w:rsidR="00D0220B">
        <w:rPr>
          <w:rFonts w:ascii="Cambria" w:hAnsi="Cambria" w:cs="Arial"/>
          <w:spacing w:val="10"/>
          <w:lang w:val="pl-PL"/>
        </w:rPr>
        <w:t> </w:t>
      </w:r>
      <w:r w:rsidR="00F30E14" w:rsidRPr="003610DF">
        <w:rPr>
          <w:rFonts w:ascii="Cambria" w:hAnsi="Cambria" w:cs="Arial"/>
          <w:spacing w:val="10"/>
          <w:lang w:val="pl-PL"/>
        </w:rPr>
        <w:t>mienia</w:t>
      </w:r>
      <w:r w:rsidR="00F30E14">
        <w:rPr>
          <w:rFonts w:ascii="Cambria" w:hAnsi="Cambria" w:cs="Arial"/>
          <w:spacing w:val="10"/>
          <w:lang w:val="pl-PL"/>
        </w:rPr>
        <w:t>.</w:t>
      </w:r>
    </w:p>
    <w:p w14:paraId="61555345" w14:textId="3C20A405" w:rsidR="007D335F" w:rsidRDefault="007D335F" w:rsidP="009A4882">
      <w:pPr>
        <w:pStyle w:val="Akapitzlist"/>
        <w:autoSpaceDE w:val="0"/>
        <w:autoSpaceDN w:val="0"/>
        <w:adjustRightInd w:val="0"/>
        <w:spacing w:before="10" w:after="20"/>
        <w:ind w:left="851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Dokument należy złożyć w oryginale lub kopii poświadczonej za zgodność z oryginałem.</w:t>
      </w:r>
    </w:p>
    <w:p w14:paraId="109EDB93" w14:textId="7CF4B5DC" w:rsidR="00D00C02" w:rsidRPr="00D0220B" w:rsidRDefault="00D00C02" w:rsidP="009A4882">
      <w:pPr>
        <w:pStyle w:val="Akapitzlist"/>
        <w:autoSpaceDE w:val="0"/>
        <w:autoSpaceDN w:val="0"/>
        <w:adjustRightInd w:val="0"/>
        <w:spacing w:before="10" w:after="20"/>
        <w:ind w:left="851"/>
        <w:contextualSpacing w:val="0"/>
        <w:jc w:val="both"/>
        <w:rPr>
          <w:rFonts w:ascii="Cambria" w:hAnsi="Cambria"/>
          <w:u w:val="single"/>
          <w:lang w:val="pl-PL"/>
        </w:rPr>
      </w:pPr>
      <w:r w:rsidRPr="00D0220B">
        <w:rPr>
          <w:rFonts w:ascii="Cambria" w:hAnsi="Cambria"/>
          <w:u w:val="single"/>
          <w:lang w:val="pl-PL"/>
        </w:rPr>
        <w:t>W przypadku składania oferty wspólnej dokument musi z</w:t>
      </w:r>
      <w:r w:rsidR="00B6764C" w:rsidRPr="00D0220B">
        <w:rPr>
          <w:rFonts w:ascii="Cambria" w:hAnsi="Cambria"/>
          <w:u w:val="single"/>
          <w:lang w:val="pl-PL"/>
        </w:rPr>
        <w:t>ostać złożony przez każdego z </w:t>
      </w:r>
      <w:r w:rsidRPr="00D0220B">
        <w:rPr>
          <w:rFonts w:ascii="Cambria" w:hAnsi="Cambria"/>
          <w:u w:val="single"/>
          <w:lang w:val="pl-PL"/>
        </w:rPr>
        <w:t xml:space="preserve">Wykonawców ubiegających się o zamówienie. </w:t>
      </w:r>
    </w:p>
    <w:p w14:paraId="472FA114" w14:textId="77777777" w:rsidR="00E603D2" w:rsidRDefault="0009706A" w:rsidP="009A48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" w:after="20"/>
        <w:ind w:left="799" w:hanging="374"/>
        <w:contextualSpacing w:val="0"/>
        <w:jc w:val="both"/>
        <w:rPr>
          <w:rFonts w:ascii="Cambria" w:hAnsi="Cambria"/>
        </w:rPr>
      </w:pPr>
      <w:r w:rsidRPr="004E3702">
        <w:rPr>
          <w:rFonts w:ascii="Cambria" w:hAnsi="Cambria"/>
          <w:b/>
        </w:rPr>
        <w:t>dokument, z którego wynika zakres umocowania do dokonania czynności złożenia oferty</w:t>
      </w:r>
      <w:r w:rsidRPr="00D91F0A">
        <w:rPr>
          <w:rFonts w:ascii="Cambria" w:hAnsi="Cambria"/>
        </w:rPr>
        <w:t xml:space="preserve">, </w:t>
      </w:r>
      <w:r w:rsidRPr="006449FF">
        <w:rPr>
          <w:rFonts w:ascii="Cambria" w:hAnsi="Cambria"/>
          <w:b/>
        </w:rPr>
        <w:t>oświadczeń lub dokumentów</w:t>
      </w:r>
      <w:r w:rsidRPr="00D91F0A">
        <w:rPr>
          <w:rFonts w:ascii="Cambria" w:hAnsi="Cambria"/>
        </w:rPr>
        <w:t xml:space="preserve"> w przypadku gdy Wykonawca powierzył wykonanie tych czynności pełnomocnikowi</w:t>
      </w:r>
      <w:r w:rsidRPr="008173B8">
        <w:rPr>
          <w:rFonts w:ascii="Cambria" w:hAnsi="Cambria"/>
        </w:rPr>
        <w:t xml:space="preserve"> lub w przypadku Wykonawców wspólnie ubiegających się o udzielenie zamówienia</w:t>
      </w:r>
      <w:r w:rsidRPr="00D91F0A">
        <w:rPr>
          <w:rFonts w:ascii="Cambria" w:hAnsi="Cambria"/>
        </w:rPr>
        <w:t xml:space="preserve">. </w:t>
      </w:r>
    </w:p>
    <w:p w14:paraId="74672B8F" w14:textId="0943470C" w:rsidR="0009706A" w:rsidRDefault="0009706A" w:rsidP="009A4882">
      <w:pPr>
        <w:pStyle w:val="Akapitzlist"/>
        <w:autoSpaceDE w:val="0"/>
        <w:autoSpaceDN w:val="0"/>
        <w:adjustRightInd w:val="0"/>
        <w:spacing w:before="10" w:after="20"/>
        <w:ind w:left="85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Dokument musi zostać złożony w formie</w:t>
      </w:r>
      <w:r w:rsidRPr="008173B8">
        <w:rPr>
          <w:rFonts w:ascii="Cambria" w:hAnsi="Cambria"/>
        </w:rPr>
        <w:t xml:space="preserve"> </w:t>
      </w:r>
      <w:r w:rsidRPr="00D91F0A">
        <w:rPr>
          <w:rFonts w:ascii="Cambria" w:hAnsi="Cambria"/>
        </w:rPr>
        <w:t>oryginału</w:t>
      </w:r>
      <w:r w:rsidRPr="008173B8">
        <w:rPr>
          <w:rFonts w:ascii="Cambria" w:hAnsi="Cambria"/>
        </w:rPr>
        <w:t xml:space="preserve"> lub</w:t>
      </w:r>
      <w:r w:rsidRPr="00D91F0A">
        <w:rPr>
          <w:rFonts w:ascii="Cambria" w:hAnsi="Cambria"/>
        </w:rPr>
        <w:t xml:space="preserve"> </w:t>
      </w:r>
      <w:r w:rsidRPr="008173B8">
        <w:rPr>
          <w:rFonts w:ascii="Cambria" w:hAnsi="Cambria"/>
        </w:rPr>
        <w:t xml:space="preserve">sporządzonego przez </w:t>
      </w:r>
      <w:r w:rsidRPr="00D91F0A">
        <w:rPr>
          <w:rFonts w:ascii="Cambria" w:hAnsi="Cambria"/>
        </w:rPr>
        <w:t xml:space="preserve">notariusza </w:t>
      </w:r>
      <w:r w:rsidRPr="008173B8">
        <w:rPr>
          <w:rFonts w:ascii="Cambria" w:hAnsi="Cambria"/>
        </w:rPr>
        <w:t>odpisu.</w:t>
      </w:r>
    </w:p>
    <w:p w14:paraId="3EFF74E1" w14:textId="12F4732F" w:rsidR="00260A33" w:rsidRDefault="00260A33" w:rsidP="009A4882">
      <w:pPr>
        <w:numPr>
          <w:ilvl w:val="0"/>
          <w:numId w:val="4"/>
        </w:numPr>
        <w:autoSpaceDE w:val="0"/>
        <w:autoSpaceDN w:val="0"/>
        <w:adjustRightInd w:val="0"/>
        <w:spacing w:before="10" w:after="2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60A33">
        <w:rPr>
          <w:rFonts w:ascii="Cambria" w:hAnsi="Cambria"/>
          <w:sz w:val="22"/>
          <w:szCs w:val="22"/>
        </w:rPr>
        <w:t>W przypadku złożenia w ofercie oświadczenia dotyczącego liczby miesięcy świadczenia usług ochrony w</w:t>
      </w:r>
      <w:r w:rsidR="00707214">
        <w:rPr>
          <w:rFonts w:ascii="Cambria" w:hAnsi="Cambria"/>
          <w:sz w:val="22"/>
          <w:szCs w:val="22"/>
        </w:rPr>
        <w:t xml:space="preserve"> celu uzyskania punktów w kryterium </w:t>
      </w:r>
      <w:r w:rsidRPr="00260A33">
        <w:rPr>
          <w:rFonts w:ascii="Cambria" w:hAnsi="Cambria"/>
          <w:sz w:val="22"/>
          <w:szCs w:val="22"/>
        </w:rPr>
        <w:t>oceny ofert „Doświadczenie Wykonawcy”, Wykonawca powinien załączyć do oferty dokumenty potwierdzające należyte wykonanie usług.</w:t>
      </w:r>
    </w:p>
    <w:p w14:paraId="04F4EFBE" w14:textId="77777777" w:rsidR="00073E0D" w:rsidRPr="00260A33" w:rsidRDefault="00073E0D" w:rsidP="009A4882">
      <w:pPr>
        <w:autoSpaceDE w:val="0"/>
        <w:autoSpaceDN w:val="0"/>
        <w:adjustRightInd w:val="0"/>
        <w:spacing w:before="10" w:after="20"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14:paraId="41BD40C5" w14:textId="0B6F8E76" w:rsidR="00086EA3" w:rsidRPr="00A65983" w:rsidRDefault="00086EA3" w:rsidP="009A4882">
      <w:pPr>
        <w:pStyle w:val="Tekstpodstawowywcity3"/>
        <w:widowControl w:val="0"/>
        <w:spacing w:before="10" w:after="20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>ROZDZIAŁ V</w:t>
      </w:r>
      <w:r w:rsidR="00A05D6E">
        <w:rPr>
          <w:rFonts w:ascii="Cambria" w:hAnsi="Cambria" w:cs="Calibri"/>
          <w:b/>
          <w:color w:val="000000"/>
          <w:szCs w:val="24"/>
        </w:rPr>
        <w:t>I</w:t>
      </w:r>
    </w:p>
    <w:p w14:paraId="2D2C8C1E" w14:textId="724DE115" w:rsidR="0031423E" w:rsidRDefault="00086EA3" w:rsidP="009A4882">
      <w:pPr>
        <w:pStyle w:val="Tekstpodstawowywcity3"/>
        <w:widowControl w:val="0"/>
        <w:spacing w:before="10" w:after="20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>
        <w:rPr>
          <w:rFonts w:ascii="Cambria" w:hAnsi="Cambria" w:cs="Calibri"/>
          <w:b/>
          <w:color w:val="000000"/>
          <w:szCs w:val="24"/>
        </w:rPr>
        <w:t>OCENA DOKUMENTÓW SKŁADANYCH NA POTWIERDZENIE SPEŁNIENIA WARUNK</w:t>
      </w:r>
      <w:r w:rsidR="00E22FFB">
        <w:rPr>
          <w:rFonts w:ascii="Cambria" w:hAnsi="Cambria" w:cs="Calibri"/>
          <w:b/>
          <w:color w:val="000000"/>
          <w:szCs w:val="24"/>
        </w:rPr>
        <w:t>U</w:t>
      </w:r>
      <w:r>
        <w:rPr>
          <w:rFonts w:ascii="Cambria" w:hAnsi="Cambria" w:cs="Calibri"/>
          <w:b/>
          <w:color w:val="000000"/>
          <w:szCs w:val="24"/>
        </w:rPr>
        <w:t xml:space="preserve"> UDZIAŁU W POSTĘPOWANIU </w:t>
      </w:r>
    </w:p>
    <w:p w14:paraId="6FEB9F06" w14:textId="51B8FD10" w:rsidR="00086EA3" w:rsidRDefault="00167FA3" w:rsidP="009A48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</w:t>
      </w:r>
      <w:r w:rsidR="00086EA3">
        <w:rPr>
          <w:rFonts w:ascii="Cambria" w:hAnsi="Cambria"/>
          <w:lang w:val="pl-PL"/>
        </w:rPr>
        <w:t xml:space="preserve">amawiający dokona weryfikacji wymaganych dokumentów, o których mowa w rozdziale </w:t>
      </w:r>
      <w:r w:rsidR="004E3702">
        <w:rPr>
          <w:rFonts w:ascii="Cambria" w:hAnsi="Cambria"/>
          <w:lang w:val="pl-PL"/>
        </w:rPr>
        <w:t xml:space="preserve">V </w:t>
      </w:r>
      <w:r w:rsidR="00086EA3">
        <w:rPr>
          <w:rFonts w:ascii="Cambria" w:hAnsi="Cambria"/>
          <w:lang w:val="pl-PL"/>
        </w:rPr>
        <w:t xml:space="preserve">Ogłoszenia. </w:t>
      </w:r>
    </w:p>
    <w:p w14:paraId="0DEDBCF3" w14:textId="7AC65A2D" w:rsidR="004E3702" w:rsidRDefault="004E3702" w:rsidP="009A48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4E3702">
        <w:rPr>
          <w:rFonts w:ascii="Cambria" w:hAnsi="Cambria"/>
          <w:lang w:val="pl-PL"/>
        </w:rPr>
        <w:t>Jeżeli wykonawca nie złożył wymaganych dokumentów, dokumenty są niekompletne, zawierają błędy lub budzą wskazane pr</w:t>
      </w:r>
      <w:r>
        <w:rPr>
          <w:rFonts w:ascii="Cambria" w:hAnsi="Cambria"/>
          <w:lang w:val="pl-PL"/>
        </w:rPr>
        <w:t>zez Z</w:t>
      </w:r>
      <w:r w:rsidRPr="004E3702">
        <w:rPr>
          <w:rFonts w:ascii="Cambria" w:hAnsi="Cambria"/>
          <w:lang w:val="pl-PL"/>
        </w:rPr>
        <w:t>amawiającego wątpliwości, Zamawiający wzywa do ich złożenia, uzupełnienia lub poprawienia lub do udzielania wyjaśnień w terminie przez siebie wskazanym, chyba że mimo ich złożenia, uzupełnienia lub poprawienia lub udzielenia wyjaśnień ofer</w:t>
      </w:r>
      <w:r w:rsidR="00B4662E">
        <w:rPr>
          <w:rFonts w:ascii="Cambria" w:hAnsi="Cambria"/>
          <w:lang w:val="pl-PL"/>
        </w:rPr>
        <w:t>ta wykonawcy podlega odrzuceniu.</w:t>
      </w:r>
    </w:p>
    <w:p w14:paraId="43A10F54" w14:textId="06DB6F8E" w:rsidR="004E3702" w:rsidRDefault="004E3702" w:rsidP="009A48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4E3702">
        <w:rPr>
          <w:rFonts w:ascii="Cambria" w:hAnsi="Cambria"/>
          <w:lang w:val="pl-PL"/>
        </w:rPr>
        <w:t>Jeżeli wykonawca nie złożył wymaganych pełnomocnictw albo złożył wadl</w:t>
      </w:r>
      <w:r w:rsidR="00162765">
        <w:rPr>
          <w:rFonts w:ascii="Cambria" w:hAnsi="Cambria"/>
          <w:lang w:val="pl-PL"/>
        </w:rPr>
        <w:t>iwe pełnomocnictwa, Z</w:t>
      </w:r>
      <w:r w:rsidRPr="004E3702">
        <w:rPr>
          <w:rFonts w:ascii="Cambria" w:hAnsi="Cambria"/>
          <w:lang w:val="pl-PL"/>
        </w:rPr>
        <w:t>amawiający wzywa do ich złożenia w terminie przez siebie wskazanym, chyba że mimo ich złożenia oferta wykonawcy podlega odrzuceniu.</w:t>
      </w:r>
    </w:p>
    <w:p w14:paraId="2DA0D335" w14:textId="15F81C3B" w:rsidR="00086EA3" w:rsidRDefault="004E3702" w:rsidP="009A48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4E3702">
        <w:rPr>
          <w:rFonts w:ascii="Cambria" w:hAnsi="Cambria"/>
          <w:lang w:val="pl-PL"/>
        </w:rPr>
        <w:t xml:space="preserve">Zamawiający może najpierw dokonać oceny ofert, a następnie zbadać, czy Wykonawca, którego oferta została oceniona jako najkorzystniejsza, nie podlega wykluczeniu oraz spełnia </w:t>
      </w:r>
      <w:r>
        <w:rPr>
          <w:rFonts w:ascii="Cambria" w:hAnsi="Cambria"/>
          <w:lang w:val="pl-PL"/>
        </w:rPr>
        <w:t>warun</w:t>
      </w:r>
      <w:r w:rsidR="00825919">
        <w:rPr>
          <w:rFonts w:ascii="Cambria" w:hAnsi="Cambria"/>
          <w:lang w:val="pl-PL"/>
        </w:rPr>
        <w:t>ek</w:t>
      </w:r>
      <w:r>
        <w:rPr>
          <w:rFonts w:ascii="Cambria" w:hAnsi="Cambria"/>
          <w:lang w:val="pl-PL"/>
        </w:rPr>
        <w:t xml:space="preserve"> udziału w postępowaniu.</w:t>
      </w:r>
    </w:p>
    <w:p w14:paraId="439DF802" w14:textId="77777777" w:rsidR="00073E0D" w:rsidRDefault="00073E0D" w:rsidP="009A4882">
      <w:pPr>
        <w:pStyle w:val="Akapitzlist"/>
        <w:autoSpaceDE w:val="0"/>
        <w:autoSpaceDN w:val="0"/>
        <w:adjustRightInd w:val="0"/>
        <w:spacing w:before="10" w:after="20"/>
        <w:ind w:left="284"/>
        <w:contextualSpacing w:val="0"/>
        <w:jc w:val="both"/>
        <w:rPr>
          <w:rFonts w:ascii="Cambria" w:hAnsi="Cambria"/>
          <w:lang w:val="pl-PL"/>
        </w:rPr>
      </w:pPr>
    </w:p>
    <w:p w14:paraId="1E3FCA26" w14:textId="21FC734E" w:rsidR="00F94961" w:rsidRPr="00E77AF3" w:rsidRDefault="00167FA3" w:rsidP="009A4882">
      <w:pPr>
        <w:pStyle w:val="Tekstpodstawowywcity3"/>
        <w:widowControl w:val="0"/>
        <w:spacing w:before="10" w:after="20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E77AF3">
        <w:rPr>
          <w:rFonts w:ascii="Cambria" w:hAnsi="Cambria" w:cs="Calibri"/>
          <w:b/>
          <w:color w:val="000000"/>
          <w:szCs w:val="24"/>
        </w:rPr>
        <w:t>R</w:t>
      </w:r>
      <w:r w:rsidR="00F90E5F" w:rsidRPr="00E77AF3">
        <w:rPr>
          <w:rFonts w:ascii="Cambria" w:hAnsi="Cambria" w:cs="Calibri"/>
          <w:b/>
          <w:color w:val="000000"/>
          <w:szCs w:val="24"/>
        </w:rPr>
        <w:t>OZDZIAŁ V</w:t>
      </w:r>
      <w:r w:rsidR="008344A1">
        <w:rPr>
          <w:rFonts w:ascii="Cambria" w:hAnsi="Cambria" w:cs="Calibri"/>
          <w:b/>
          <w:color w:val="000000"/>
          <w:szCs w:val="24"/>
        </w:rPr>
        <w:t>II</w:t>
      </w:r>
    </w:p>
    <w:p w14:paraId="596EEE53" w14:textId="7939E8AD" w:rsidR="00F94961" w:rsidRPr="007767A6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</w:rPr>
      </w:pPr>
      <w:r w:rsidRPr="007767A6">
        <w:rPr>
          <w:rFonts w:ascii="Cambria" w:hAnsi="Cambria"/>
          <w:b/>
          <w:sz w:val="24"/>
        </w:rPr>
        <w:t>INFORMACJE O SPOSOBIE POROZUMIEWANIA SIĘ ZAMAWIAJĄCEGO Z WYKONAWCAMI, PRZEKAZYWANIA OŚWIADCZEŃ LUB DOKUMENTÓW ORAZ  WSKAZANIE OSÓB UPRAWNIONYCH DO POROZUMIEWANIA SIĘ Z WYKONAWCAMI</w:t>
      </w:r>
    </w:p>
    <w:p w14:paraId="2947C0FF" w14:textId="1F0038C7" w:rsidR="00C35FBE" w:rsidRPr="00C35FBE" w:rsidRDefault="00F94961" w:rsidP="009A4882">
      <w:pPr>
        <w:pStyle w:val="Akapitzlist"/>
        <w:numPr>
          <w:ilvl w:val="0"/>
          <w:numId w:val="8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 xml:space="preserve">Osobą uprawnioną do porozumiewania się z Wykonawcami jest </w:t>
      </w:r>
      <w:r w:rsidR="007767A6" w:rsidRPr="007767A6">
        <w:rPr>
          <w:rFonts w:ascii="Cambria" w:hAnsi="Cambria"/>
          <w:b/>
        </w:rPr>
        <w:t>Pan</w:t>
      </w:r>
      <w:r w:rsidR="00C30BAE">
        <w:rPr>
          <w:rFonts w:ascii="Cambria" w:hAnsi="Cambria"/>
          <w:b/>
          <w:lang w:val="pl-PL"/>
        </w:rPr>
        <w:t>i Katarzyna Dubowska</w:t>
      </w:r>
      <w:r w:rsidR="00C35FBE">
        <w:rPr>
          <w:rFonts w:ascii="Cambria" w:hAnsi="Cambria"/>
          <w:b/>
          <w:lang w:val="pl-PL"/>
        </w:rPr>
        <w:t>.</w:t>
      </w:r>
    </w:p>
    <w:p w14:paraId="298AC7FE" w14:textId="40C3C251" w:rsidR="00F94961" w:rsidRPr="007767A6" w:rsidRDefault="00F94961" w:rsidP="009A4882">
      <w:pPr>
        <w:pStyle w:val="Akapitzlist"/>
        <w:numPr>
          <w:ilvl w:val="0"/>
          <w:numId w:val="8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>Wszelkie pytania dotyczące prowadzonego postępowania należy kierować</w:t>
      </w:r>
      <w:r w:rsidRPr="007767A6">
        <w:rPr>
          <w:rFonts w:ascii="Cambria" w:hAnsi="Cambria"/>
          <w:lang w:val="pl-PL"/>
        </w:rPr>
        <w:t>:</w:t>
      </w:r>
    </w:p>
    <w:p w14:paraId="66ADA66C" w14:textId="68A7C275" w:rsidR="00F94961" w:rsidRPr="003251C4" w:rsidRDefault="00F94961" w:rsidP="00756DE7">
      <w:pPr>
        <w:pStyle w:val="Akapitzlist"/>
        <w:numPr>
          <w:ilvl w:val="0"/>
          <w:numId w:val="9"/>
        </w:numPr>
        <w:spacing w:before="10" w:after="20"/>
        <w:contextualSpacing w:val="0"/>
        <w:jc w:val="both"/>
        <w:rPr>
          <w:rFonts w:ascii="Cambria" w:hAnsi="Cambria"/>
        </w:rPr>
      </w:pPr>
      <w:r w:rsidRPr="003251C4">
        <w:rPr>
          <w:rFonts w:ascii="Cambria" w:hAnsi="Cambria"/>
          <w:b/>
          <w:lang w:val="pl-PL"/>
        </w:rPr>
        <w:t>pisemnie</w:t>
      </w:r>
      <w:r w:rsidRPr="003251C4">
        <w:rPr>
          <w:rFonts w:ascii="Cambria" w:hAnsi="Cambria"/>
          <w:lang w:val="pl-PL"/>
        </w:rPr>
        <w:t>: na adres</w:t>
      </w:r>
      <w:r w:rsidR="007767A6" w:rsidRPr="003251C4">
        <w:rPr>
          <w:rFonts w:ascii="Cambria" w:hAnsi="Cambria"/>
          <w:lang w:val="pl-PL"/>
        </w:rPr>
        <w:t xml:space="preserve"> PIERÓG &amp; Partnerzy Kancelaria Prawna, ul. Wspólna 50 lok. 6, 00-684 Warszawa</w:t>
      </w:r>
      <w:r w:rsidRPr="003251C4">
        <w:rPr>
          <w:rFonts w:ascii="Cambria" w:hAnsi="Cambria"/>
          <w:lang w:val="pl-PL"/>
        </w:rPr>
        <w:t xml:space="preserve"> z dopiskiem: </w:t>
      </w:r>
      <w:r w:rsidRPr="003251C4">
        <w:rPr>
          <w:rFonts w:ascii="Cambria" w:hAnsi="Cambria"/>
        </w:rPr>
        <w:t>„</w:t>
      </w:r>
      <w:r w:rsidR="00C30BAE" w:rsidRPr="003251C4">
        <w:rPr>
          <w:rFonts w:ascii="Cambria" w:hAnsi="Cambria"/>
          <w:lang w:val="pl-PL"/>
        </w:rPr>
        <w:t>postępowanie</w:t>
      </w:r>
      <w:r w:rsidRPr="003251C4">
        <w:rPr>
          <w:rFonts w:ascii="Cambria" w:hAnsi="Cambria"/>
        </w:rPr>
        <w:t xml:space="preserve"> nr </w:t>
      </w:r>
      <w:r w:rsidR="003251C4" w:rsidRPr="003251C4">
        <w:rPr>
          <w:rFonts w:ascii="Cambria" w:hAnsi="Cambria"/>
        </w:rPr>
        <w:t>26.317.2018</w:t>
      </w:r>
      <w:r w:rsidR="003251C4" w:rsidRPr="003251C4">
        <w:rPr>
          <w:rFonts w:ascii="Cambria" w:hAnsi="Cambria"/>
          <w:lang w:val="pl-PL"/>
        </w:rPr>
        <w:t>”,</w:t>
      </w:r>
    </w:p>
    <w:p w14:paraId="3E220A92" w14:textId="0F9B682E" w:rsidR="00F94961" w:rsidRPr="00F94961" w:rsidRDefault="00F94961" w:rsidP="009A4882">
      <w:pPr>
        <w:pStyle w:val="Akapitzlist"/>
        <w:numPr>
          <w:ilvl w:val="0"/>
          <w:numId w:val="9"/>
        </w:numPr>
        <w:spacing w:before="10" w:after="20"/>
        <w:contextualSpacing w:val="0"/>
        <w:jc w:val="both"/>
        <w:rPr>
          <w:rFonts w:ascii="Cambria" w:hAnsi="Cambria"/>
        </w:rPr>
      </w:pPr>
      <w:r w:rsidRPr="00F94961">
        <w:rPr>
          <w:rFonts w:ascii="Cambria" w:hAnsi="Cambria"/>
          <w:b/>
          <w:lang w:val="pl-PL"/>
        </w:rPr>
        <w:t>drogą elektroniczną</w:t>
      </w:r>
      <w:r>
        <w:rPr>
          <w:rFonts w:ascii="Cambria" w:hAnsi="Cambria"/>
          <w:b/>
          <w:lang w:val="pl-PL"/>
        </w:rPr>
        <w:t>:</w:t>
      </w:r>
      <w:r>
        <w:rPr>
          <w:rFonts w:ascii="Cambria" w:hAnsi="Cambria"/>
          <w:lang w:val="pl-PL"/>
        </w:rPr>
        <w:t xml:space="preserve"> </w:t>
      </w:r>
      <w:r w:rsidR="00C30BAE">
        <w:rPr>
          <w:rFonts w:ascii="Cambria" w:hAnsi="Cambria"/>
          <w:lang w:val="pl-PL"/>
        </w:rPr>
        <w:t>k.dubowska@pierog.pl</w:t>
      </w:r>
    </w:p>
    <w:p w14:paraId="2C7D0872" w14:textId="0B0486EA" w:rsidR="00F94961" w:rsidRPr="00E174D7" w:rsidRDefault="00F94961" w:rsidP="009A4882">
      <w:pPr>
        <w:pStyle w:val="Akapitzlist"/>
        <w:numPr>
          <w:ilvl w:val="0"/>
          <w:numId w:val="9"/>
        </w:numPr>
        <w:spacing w:before="10" w:after="20"/>
        <w:contextualSpacing w:val="0"/>
        <w:jc w:val="both"/>
        <w:rPr>
          <w:rFonts w:ascii="Cambria" w:hAnsi="Cambria"/>
        </w:rPr>
      </w:pPr>
      <w:r w:rsidRPr="00DC0044">
        <w:rPr>
          <w:rFonts w:ascii="Cambria" w:hAnsi="Cambria" w:cs="Calibri"/>
          <w:b/>
          <w:bCs/>
          <w:color w:val="000000"/>
        </w:rPr>
        <w:t>faksem</w:t>
      </w:r>
      <w:r w:rsidRPr="00DC0044">
        <w:rPr>
          <w:rFonts w:ascii="Cambria" w:hAnsi="Cambria" w:cs="Calibri"/>
          <w:color w:val="000000"/>
        </w:rPr>
        <w:t>:</w:t>
      </w:r>
      <w:r w:rsidR="007767A6" w:rsidRPr="007767A6">
        <w:rPr>
          <w:rFonts w:ascii="Cambria" w:hAnsi="Cambria"/>
        </w:rPr>
        <w:t xml:space="preserve"> </w:t>
      </w:r>
      <w:r w:rsidR="007767A6" w:rsidRPr="007767A6">
        <w:rPr>
          <w:rFonts w:ascii="Cambria" w:hAnsi="Cambria"/>
          <w:lang w:val="pl-PL"/>
        </w:rPr>
        <w:t>/0-22/ 598-93-33</w:t>
      </w:r>
    </w:p>
    <w:p w14:paraId="2ED66F80" w14:textId="6200ED0E" w:rsidR="00F94961" w:rsidRDefault="00F94961" w:rsidP="009A4882">
      <w:pPr>
        <w:pStyle w:val="Akapitzlist"/>
        <w:numPr>
          <w:ilvl w:val="0"/>
          <w:numId w:val="8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 xml:space="preserve">Komunikacja między </w:t>
      </w:r>
      <w:r w:rsidR="00347268">
        <w:rPr>
          <w:rFonts w:ascii="Cambria" w:hAnsi="Cambria"/>
          <w:lang w:val="pl-PL"/>
        </w:rPr>
        <w:t xml:space="preserve">pełnomocnikiem </w:t>
      </w:r>
      <w:r w:rsidRPr="007767A6">
        <w:rPr>
          <w:rFonts w:ascii="Cambria" w:hAnsi="Cambria"/>
        </w:rPr>
        <w:t>Zamawiając</w:t>
      </w:r>
      <w:r w:rsidR="00347268">
        <w:rPr>
          <w:rFonts w:ascii="Cambria" w:hAnsi="Cambria"/>
          <w:lang w:val="pl-PL"/>
        </w:rPr>
        <w:t>ego</w:t>
      </w:r>
      <w:r w:rsidRPr="007767A6">
        <w:rPr>
          <w:rFonts w:ascii="Cambria" w:hAnsi="Cambria"/>
        </w:rPr>
        <w:t xml:space="preserve"> a Wykonawcami odbywa się za pośrednictwem operatora pocztowego w rozumieniu ustawy z dnia 23 listopada 2012 r. - Prawo pocztowe, osobiście, za pośrednictwem posłańca, faksu lub przy użyciu środków komunikacji elektronicznej w rozumieniu ustawy z dnia 18 lipca 2002 r. o świadczeniu usług drogą elektroniczną, z zastrzeżeniem postanowień </w:t>
      </w:r>
      <w:r w:rsidR="00F466F9" w:rsidRPr="00F466F9">
        <w:rPr>
          <w:rFonts w:ascii="Cambria" w:hAnsi="Cambria"/>
        </w:rPr>
        <w:t xml:space="preserve">Rozdziału </w:t>
      </w:r>
      <w:r w:rsidR="008344A1">
        <w:rPr>
          <w:rFonts w:ascii="Cambria" w:hAnsi="Cambria"/>
          <w:lang w:val="pl-PL"/>
        </w:rPr>
        <w:t>V</w:t>
      </w:r>
      <w:r w:rsidRPr="00F466F9">
        <w:rPr>
          <w:rFonts w:ascii="Cambria" w:hAnsi="Cambria"/>
        </w:rPr>
        <w:t xml:space="preserve">. </w:t>
      </w:r>
      <w:r w:rsidRPr="007767A6">
        <w:rPr>
          <w:rFonts w:ascii="Cambria" w:hAnsi="Cambria"/>
        </w:rPr>
        <w:t xml:space="preserve">Każda ze stron na żądanie drugiej niezwłocznie potwierdzi fakt otrzymania faksu lub </w:t>
      </w:r>
      <w:r w:rsidR="00A15D62">
        <w:rPr>
          <w:rFonts w:ascii="Cambria" w:hAnsi="Cambria"/>
          <w:lang w:val="pl-PL"/>
        </w:rPr>
        <w:t xml:space="preserve">wiadomości </w:t>
      </w:r>
      <w:r w:rsidRPr="007767A6">
        <w:rPr>
          <w:rFonts w:ascii="Cambria" w:hAnsi="Cambria"/>
        </w:rPr>
        <w:t>e-mail.</w:t>
      </w:r>
    </w:p>
    <w:p w14:paraId="1E40301B" w14:textId="77777777" w:rsidR="00073E0D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</w:rPr>
      </w:pPr>
    </w:p>
    <w:p w14:paraId="1765DFD0" w14:textId="58931058" w:rsidR="003A08A1" w:rsidRPr="0040639E" w:rsidRDefault="003A08A1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Pr="0040639E">
        <w:rPr>
          <w:rFonts w:ascii="Cambria" w:hAnsi="Cambria"/>
          <w:b/>
          <w:sz w:val="24"/>
          <w:szCs w:val="24"/>
        </w:rPr>
        <w:t>OZDZIAŁ V</w:t>
      </w:r>
      <w:r w:rsidR="00957871">
        <w:rPr>
          <w:rFonts w:ascii="Cambria" w:hAnsi="Cambria"/>
          <w:b/>
          <w:sz w:val="24"/>
          <w:szCs w:val="24"/>
        </w:rPr>
        <w:t>I</w:t>
      </w:r>
      <w:r w:rsidR="008344A1">
        <w:rPr>
          <w:rFonts w:ascii="Cambria" w:hAnsi="Cambria"/>
          <w:b/>
          <w:sz w:val="24"/>
          <w:szCs w:val="24"/>
        </w:rPr>
        <w:t>II</w:t>
      </w:r>
    </w:p>
    <w:p w14:paraId="68CDEB5D" w14:textId="31B7CE48" w:rsidR="003A08A1" w:rsidRDefault="003A08A1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 w:rsidRPr="003A08A1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YJAŚNIEN</w:t>
      </w:r>
      <w:r w:rsidRPr="003A08A1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A</w:t>
      </w:r>
      <w:r w:rsidRPr="003A08A1">
        <w:rPr>
          <w:rFonts w:ascii="Cambria" w:hAnsi="Cambria"/>
          <w:b/>
          <w:sz w:val="24"/>
          <w:szCs w:val="24"/>
        </w:rPr>
        <w:t xml:space="preserve"> </w:t>
      </w:r>
      <w:r w:rsidR="00F84301">
        <w:rPr>
          <w:rFonts w:ascii="Cambria" w:hAnsi="Cambria"/>
          <w:b/>
          <w:sz w:val="24"/>
          <w:szCs w:val="24"/>
        </w:rPr>
        <w:t>I ZMIANA</w:t>
      </w:r>
      <w:r w:rsidR="00FE40FA">
        <w:rPr>
          <w:rFonts w:ascii="Cambria" w:hAnsi="Cambria"/>
          <w:b/>
          <w:sz w:val="24"/>
          <w:szCs w:val="24"/>
        </w:rPr>
        <w:t xml:space="preserve"> </w:t>
      </w:r>
      <w:r w:rsidRPr="003A08A1">
        <w:rPr>
          <w:rFonts w:ascii="Cambria" w:hAnsi="Cambria"/>
          <w:b/>
          <w:sz w:val="24"/>
          <w:szCs w:val="24"/>
        </w:rPr>
        <w:t>TREŚCI OGŁOSZENIA</w:t>
      </w:r>
    </w:p>
    <w:p w14:paraId="4AD1ED32" w14:textId="6A5FCC1D" w:rsidR="00162765" w:rsidRPr="00162765" w:rsidRDefault="003A08A1" w:rsidP="009A4882">
      <w:pPr>
        <w:pStyle w:val="Akapitzlist"/>
        <w:numPr>
          <w:ilvl w:val="0"/>
          <w:numId w:val="17"/>
        </w:numPr>
        <w:spacing w:before="10" w:after="20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3A08A1">
        <w:rPr>
          <w:rFonts w:ascii="Cambria" w:hAnsi="Cambria"/>
          <w:szCs w:val="24"/>
        </w:rPr>
        <w:t>Wykonawca jest uprawni</w:t>
      </w:r>
      <w:r>
        <w:rPr>
          <w:rFonts w:ascii="Cambria" w:hAnsi="Cambria"/>
          <w:szCs w:val="24"/>
        </w:rPr>
        <w:t xml:space="preserve">ony do zwrócenia się z wnioskiem o wyjaśnienie </w:t>
      </w:r>
      <w:r w:rsidR="00D24918">
        <w:rPr>
          <w:rFonts w:ascii="Cambria" w:hAnsi="Cambria"/>
          <w:szCs w:val="24"/>
          <w:lang w:val="pl-PL"/>
        </w:rPr>
        <w:t xml:space="preserve">lub zmianę </w:t>
      </w:r>
      <w:r>
        <w:rPr>
          <w:rFonts w:ascii="Cambria" w:hAnsi="Cambria"/>
          <w:szCs w:val="24"/>
        </w:rPr>
        <w:t xml:space="preserve">treści Ogłoszenia. Zamawiający udzieli odpowiedzi na </w:t>
      </w:r>
      <w:r>
        <w:rPr>
          <w:rFonts w:ascii="Cambria" w:hAnsi="Cambria"/>
          <w:szCs w:val="24"/>
          <w:lang w:val="pl-PL"/>
        </w:rPr>
        <w:t>pytania zawarte we wniosku</w:t>
      </w:r>
      <w:r>
        <w:rPr>
          <w:rFonts w:ascii="Cambria" w:hAnsi="Cambria"/>
          <w:szCs w:val="24"/>
        </w:rPr>
        <w:t xml:space="preserve">, jeżeli </w:t>
      </w:r>
      <w:r>
        <w:rPr>
          <w:rFonts w:ascii="Cambria" w:hAnsi="Cambria"/>
          <w:szCs w:val="24"/>
          <w:lang w:val="pl-PL"/>
        </w:rPr>
        <w:t xml:space="preserve">wniosek zostanie złożony w terminie poprzedzającym </w:t>
      </w:r>
      <w:r w:rsidR="00712E76">
        <w:rPr>
          <w:rFonts w:ascii="Cambria" w:hAnsi="Cambria"/>
          <w:szCs w:val="24"/>
          <w:lang w:val="pl-PL"/>
        </w:rPr>
        <w:t>termin otwarc</w:t>
      </w:r>
      <w:r w:rsidR="00E275B7">
        <w:rPr>
          <w:rFonts w:ascii="Cambria" w:hAnsi="Cambria"/>
          <w:szCs w:val="24"/>
          <w:lang w:val="pl-PL"/>
        </w:rPr>
        <w:t xml:space="preserve">ia ofert o co najmniej </w:t>
      </w:r>
      <w:r w:rsidR="00A41C19">
        <w:rPr>
          <w:rFonts w:ascii="Cambria" w:hAnsi="Cambria"/>
          <w:szCs w:val="24"/>
          <w:lang w:val="pl-PL"/>
        </w:rPr>
        <w:t>3</w:t>
      </w:r>
      <w:r w:rsidR="00162765">
        <w:rPr>
          <w:rFonts w:ascii="Cambria" w:hAnsi="Cambria"/>
          <w:szCs w:val="24"/>
          <w:lang w:val="pl-PL"/>
        </w:rPr>
        <w:t xml:space="preserve"> dni. W </w:t>
      </w:r>
      <w:r w:rsidR="00712E76">
        <w:rPr>
          <w:rFonts w:ascii="Cambria" w:hAnsi="Cambria"/>
          <w:szCs w:val="24"/>
          <w:lang w:val="pl-PL"/>
        </w:rPr>
        <w:t>pozostałych przypadkach Zamawiający może udzielić odpowiedzi lub pozostawić wniosek bez rozpoznania.</w:t>
      </w:r>
    </w:p>
    <w:p w14:paraId="63C33A97" w14:textId="77777777" w:rsidR="00303C62" w:rsidRPr="00162765" w:rsidRDefault="00303C62" w:rsidP="009A4882">
      <w:pPr>
        <w:pStyle w:val="Akapitzlist"/>
        <w:numPr>
          <w:ilvl w:val="0"/>
          <w:numId w:val="17"/>
        </w:numPr>
        <w:spacing w:before="10" w:after="20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pl-PL"/>
        </w:rPr>
        <w:t xml:space="preserve">Zamawiający jest uprawniony do zmiany treści Ogłoszenia przed upływem terminu składania ofert. </w:t>
      </w:r>
    </w:p>
    <w:p w14:paraId="4829ACC0" w14:textId="46603FAA" w:rsidR="00162765" w:rsidRPr="00384928" w:rsidRDefault="00162765" w:rsidP="009A4882">
      <w:pPr>
        <w:pStyle w:val="Akapitzlist"/>
        <w:numPr>
          <w:ilvl w:val="0"/>
          <w:numId w:val="17"/>
        </w:numPr>
        <w:spacing w:before="10" w:after="20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pl-PL"/>
        </w:rPr>
        <w:t xml:space="preserve">Zamawiający udzieli </w:t>
      </w:r>
      <w:r w:rsidR="00273381">
        <w:rPr>
          <w:rFonts w:ascii="Cambria" w:hAnsi="Cambria"/>
          <w:szCs w:val="24"/>
          <w:lang w:val="pl-PL"/>
        </w:rPr>
        <w:t xml:space="preserve">odpowiedzi na wniosek o udzielenie </w:t>
      </w:r>
      <w:r w:rsidRPr="00384928">
        <w:rPr>
          <w:rFonts w:ascii="Cambria" w:hAnsi="Cambria"/>
          <w:szCs w:val="24"/>
          <w:lang w:val="pl-PL"/>
        </w:rPr>
        <w:t xml:space="preserve">wyjaśnień lub dokona zmiany treści Ogłoszenia zamieszczając informację na stronie internetowej </w:t>
      </w:r>
      <w:hyperlink r:id="rId9" w:history="1">
        <w:r w:rsidRPr="00384928">
          <w:rPr>
            <w:rStyle w:val="Hipercze"/>
            <w:rFonts w:ascii="Cambria" w:hAnsi="Cambria"/>
            <w:color w:val="auto"/>
            <w:szCs w:val="24"/>
            <w:u w:val="none"/>
            <w:lang w:val="pl-PL"/>
          </w:rPr>
          <w:t>www.pierog.pl</w:t>
        </w:r>
      </w:hyperlink>
      <w:r w:rsidRPr="00384928">
        <w:rPr>
          <w:rFonts w:ascii="Cambria" w:hAnsi="Cambria"/>
          <w:szCs w:val="24"/>
          <w:lang w:val="pl-PL"/>
        </w:rPr>
        <w:t xml:space="preserve"> </w:t>
      </w:r>
      <w:r w:rsidR="00273381" w:rsidRPr="00384928">
        <w:rPr>
          <w:rFonts w:ascii="Cambria" w:hAnsi="Cambria"/>
          <w:szCs w:val="24"/>
          <w:lang w:val="pl-PL"/>
        </w:rPr>
        <w:t>oraz w </w:t>
      </w:r>
      <w:r w:rsidRPr="00384928">
        <w:rPr>
          <w:rFonts w:ascii="Cambria" w:hAnsi="Cambria"/>
          <w:szCs w:val="24"/>
          <w:lang w:val="pl-PL"/>
        </w:rPr>
        <w:t>Biuletynie Informacji Publicznej Zamawiającego.</w:t>
      </w:r>
    </w:p>
    <w:p w14:paraId="0D4E5179" w14:textId="739FEE29" w:rsidR="00712E76" w:rsidRPr="00073E0D" w:rsidRDefault="00712E76" w:rsidP="009A4882">
      <w:pPr>
        <w:pStyle w:val="Akapitzlist"/>
        <w:numPr>
          <w:ilvl w:val="0"/>
          <w:numId w:val="17"/>
        </w:numPr>
        <w:spacing w:before="10" w:after="20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pl-PL"/>
        </w:rPr>
        <w:t xml:space="preserve">Zamawiający jest uprawniony do zmiany terminu składania i otwarcia ofert. </w:t>
      </w:r>
      <w:r w:rsidR="00096153">
        <w:rPr>
          <w:rFonts w:ascii="Cambria" w:hAnsi="Cambria"/>
          <w:szCs w:val="24"/>
          <w:lang w:val="pl-PL"/>
        </w:rPr>
        <w:t xml:space="preserve">Przedłużenie terminu składania ofert nie wpływa na bieg terminu składania wniosku o wyjaśnienie treści Ogłoszenia, o którym mowa w ust. 1. </w:t>
      </w:r>
    </w:p>
    <w:p w14:paraId="1F824B4F" w14:textId="77777777" w:rsidR="00073E0D" w:rsidRDefault="00073E0D" w:rsidP="009A4882">
      <w:pPr>
        <w:pStyle w:val="Akapitzlist"/>
        <w:spacing w:before="10" w:after="20"/>
        <w:ind w:left="425"/>
        <w:contextualSpacing w:val="0"/>
        <w:jc w:val="both"/>
        <w:rPr>
          <w:rFonts w:ascii="Cambria" w:hAnsi="Cambria"/>
          <w:szCs w:val="24"/>
          <w:lang w:val="pl-PL"/>
        </w:rPr>
      </w:pPr>
    </w:p>
    <w:p w14:paraId="338EB2F1" w14:textId="4D5F08F5" w:rsidR="00AE2DEF" w:rsidRPr="0040639E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 w:rsidRPr="0040639E">
        <w:rPr>
          <w:rFonts w:ascii="Cambria" w:hAnsi="Cambria"/>
          <w:b/>
          <w:sz w:val="24"/>
          <w:szCs w:val="24"/>
        </w:rPr>
        <w:t xml:space="preserve">ROZDZIAŁ </w:t>
      </w:r>
      <w:r w:rsidR="008344A1">
        <w:rPr>
          <w:rFonts w:ascii="Cambria" w:hAnsi="Cambria"/>
          <w:b/>
          <w:sz w:val="24"/>
          <w:szCs w:val="24"/>
        </w:rPr>
        <w:t>IX</w:t>
      </w:r>
    </w:p>
    <w:p w14:paraId="0447E5F0" w14:textId="10B9E78B" w:rsidR="006B041D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 w:rsidRPr="0040639E">
        <w:rPr>
          <w:rFonts w:ascii="Cambria" w:hAnsi="Cambria"/>
          <w:b/>
          <w:sz w:val="24"/>
          <w:szCs w:val="24"/>
        </w:rPr>
        <w:t>WADIUM</w:t>
      </w:r>
    </w:p>
    <w:p w14:paraId="0D3EE4E7" w14:textId="3F41A029" w:rsidR="00167FA3" w:rsidRPr="0090100D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Wykonawca zobowiązany jest do wniesienia wadium w wysokości: </w:t>
      </w:r>
      <w:r w:rsidR="00FD42B3">
        <w:rPr>
          <w:rFonts w:ascii="Cambria" w:hAnsi="Cambria"/>
          <w:lang w:val="pl-PL"/>
        </w:rPr>
        <w:t>9 000,00 zł (</w:t>
      </w:r>
      <w:r w:rsidRPr="0090100D">
        <w:rPr>
          <w:rFonts w:ascii="Cambria" w:hAnsi="Cambria"/>
        </w:rPr>
        <w:t>słownie złotych</w:t>
      </w:r>
      <w:r w:rsidRPr="0090100D">
        <w:rPr>
          <w:rFonts w:ascii="Cambria" w:hAnsi="Cambria"/>
          <w:lang w:val="pl-PL"/>
        </w:rPr>
        <w:t xml:space="preserve">: </w:t>
      </w:r>
      <w:r w:rsidR="00FD42B3">
        <w:rPr>
          <w:rFonts w:ascii="Cambria" w:hAnsi="Cambria"/>
          <w:lang w:val="pl-PL"/>
        </w:rPr>
        <w:t>dziewięć tysięcy</w:t>
      </w:r>
      <w:r w:rsidR="00F8793C">
        <w:rPr>
          <w:rFonts w:ascii="Cambria" w:hAnsi="Cambria"/>
          <w:lang w:val="pl-PL"/>
        </w:rPr>
        <w:t xml:space="preserve"> 00/100</w:t>
      </w:r>
      <w:r w:rsidRPr="0090100D">
        <w:rPr>
          <w:rFonts w:ascii="Cambria" w:hAnsi="Cambria"/>
          <w:lang w:val="pl-PL"/>
        </w:rPr>
        <w:t>).</w:t>
      </w:r>
    </w:p>
    <w:p w14:paraId="40E018A8" w14:textId="77777777" w:rsidR="00167FA3" w:rsidRPr="00D91F0A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musi być wniesione w jednej lub kilku formach, o których mowa w art. 45 ust. 6 ustawy</w:t>
      </w:r>
      <w:r w:rsidRPr="00167FA3">
        <w:rPr>
          <w:rFonts w:ascii="Cambria" w:hAnsi="Cambria"/>
        </w:rPr>
        <w:t>:</w:t>
      </w:r>
    </w:p>
    <w:p w14:paraId="701EBB59" w14:textId="7777777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pieniądzu</w:t>
      </w:r>
      <w:r w:rsidRPr="00D91F0A">
        <w:rPr>
          <w:rFonts w:ascii="Cambria" w:hAnsi="Cambria"/>
          <w:lang w:val="pl-PL"/>
        </w:rPr>
        <w:t>;</w:t>
      </w:r>
    </w:p>
    <w:p w14:paraId="660628C3" w14:textId="7777777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poręczeniach bankowych lub poręczeniach spółdzielczej kasy oszczędnościowo - kredytowej, z tym że poręczenie kasy jest zawsze poręczeniem pieniężnym; </w:t>
      </w:r>
    </w:p>
    <w:p w14:paraId="15569C2E" w14:textId="7777777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gwarancjach bankowych; </w:t>
      </w:r>
    </w:p>
    <w:p w14:paraId="36B2544C" w14:textId="7777777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gwarancjach ubezpieczeniowych; </w:t>
      </w:r>
    </w:p>
    <w:p w14:paraId="7258BB4D" w14:textId="73A7B6C8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poręczeniach udzielanych przez podmioty, o których mowa w art. 6b ust. 5 pkt 2 ustawy z dnia 9 listopada 2000 r. o utworzeniu Polskiej Agencji Rozwoju Przedsiębiorczości (</w:t>
      </w:r>
      <w:proofErr w:type="spellStart"/>
      <w:r w:rsidR="00FD16E1">
        <w:rPr>
          <w:rFonts w:ascii="Cambria" w:hAnsi="Cambria"/>
        </w:rPr>
        <w:t>t.j</w:t>
      </w:r>
      <w:proofErr w:type="spellEnd"/>
      <w:r w:rsidR="00FD16E1">
        <w:rPr>
          <w:rFonts w:ascii="Cambria" w:hAnsi="Cambria"/>
        </w:rPr>
        <w:t>. </w:t>
      </w:r>
      <w:r w:rsidR="00FD16E1" w:rsidRPr="00FD16E1">
        <w:rPr>
          <w:rFonts w:ascii="Cambria" w:hAnsi="Cambria"/>
        </w:rPr>
        <w:t xml:space="preserve">Dz.U. z 2018 r. poz. 110 ze </w:t>
      </w:r>
      <w:r w:rsidRPr="00D91F0A">
        <w:rPr>
          <w:rFonts w:ascii="Cambria" w:hAnsi="Cambria"/>
        </w:rPr>
        <w:t>zm.).</w:t>
      </w:r>
    </w:p>
    <w:p w14:paraId="5116750E" w14:textId="77777777" w:rsidR="00167FA3" w:rsidRPr="00D91F0A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167FA3">
        <w:rPr>
          <w:rFonts w:ascii="Cambria" w:hAnsi="Cambria"/>
        </w:rPr>
        <w:t xml:space="preserve">Wykonawca </w:t>
      </w:r>
      <w:r w:rsidRPr="00D91F0A">
        <w:rPr>
          <w:rFonts w:ascii="Cambria" w:hAnsi="Cambria"/>
        </w:rPr>
        <w:t>zobowiązany jest wnieść wadium na cały okres związania ofertą</w:t>
      </w:r>
      <w:r w:rsidRPr="00167FA3">
        <w:rPr>
          <w:rFonts w:ascii="Cambria" w:hAnsi="Cambria"/>
        </w:rPr>
        <w:t>.</w:t>
      </w:r>
      <w:r w:rsidRPr="00D91F0A">
        <w:rPr>
          <w:rFonts w:ascii="Cambria" w:hAnsi="Cambria"/>
        </w:rPr>
        <w:t xml:space="preserve"> </w:t>
      </w:r>
    </w:p>
    <w:p w14:paraId="65956C21" w14:textId="77777777" w:rsidR="00167FA3" w:rsidRPr="00D91F0A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Wadium </w:t>
      </w:r>
      <w:r w:rsidRPr="00167FA3">
        <w:rPr>
          <w:rFonts w:ascii="Cambria" w:hAnsi="Cambria"/>
        </w:rPr>
        <w:t xml:space="preserve">należy </w:t>
      </w:r>
      <w:r w:rsidRPr="00D91F0A">
        <w:rPr>
          <w:rFonts w:ascii="Cambria" w:hAnsi="Cambria"/>
        </w:rPr>
        <w:t>wnieść przed upływem terminu składania ofert. Za wadium wniesione w terminie uważa się:</w:t>
      </w:r>
    </w:p>
    <w:p w14:paraId="30622A38" w14:textId="77777777" w:rsidR="00167FA3" w:rsidRPr="00D91F0A" w:rsidRDefault="00167FA3" w:rsidP="009A4882">
      <w:pPr>
        <w:pStyle w:val="Akapitzlist"/>
        <w:numPr>
          <w:ilvl w:val="0"/>
          <w:numId w:val="13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dla wadium wnoszonego w formach innych niż pieniądz - złożenie </w:t>
      </w:r>
      <w:r w:rsidRPr="00D91F0A">
        <w:rPr>
          <w:rFonts w:ascii="Cambria" w:hAnsi="Cambria"/>
          <w:u w:val="single"/>
        </w:rPr>
        <w:t xml:space="preserve">w siedzibie  </w:t>
      </w:r>
      <w:r w:rsidRPr="00D91F0A">
        <w:rPr>
          <w:rFonts w:ascii="Cambria" w:hAnsi="Cambria"/>
          <w:u w:val="single"/>
          <w:lang w:val="pl-PL"/>
        </w:rPr>
        <w:t xml:space="preserve">pełnomocnika </w:t>
      </w:r>
      <w:r w:rsidRPr="00D91F0A">
        <w:rPr>
          <w:rFonts w:ascii="Cambria" w:hAnsi="Cambria"/>
          <w:u w:val="single"/>
        </w:rPr>
        <w:t>Zamawiającego</w:t>
      </w:r>
      <w:r w:rsidRPr="00D91F0A">
        <w:rPr>
          <w:rFonts w:ascii="Cambria" w:hAnsi="Cambria"/>
        </w:rPr>
        <w:t xml:space="preserve"> przed upływem terminu składania ofert;</w:t>
      </w:r>
    </w:p>
    <w:p w14:paraId="40FA8654" w14:textId="77777777" w:rsidR="00167FA3" w:rsidRPr="00D91F0A" w:rsidRDefault="00167FA3" w:rsidP="009A4882">
      <w:pPr>
        <w:pStyle w:val="Akapitzlist"/>
        <w:numPr>
          <w:ilvl w:val="0"/>
          <w:numId w:val="13"/>
        </w:numPr>
        <w:spacing w:before="10" w:after="20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dla wadium wnoszonego w pieniądzu – datę uznania rachunku bankowego przez </w:t>
      </w:r>
      <w:r w:rsidRPr="00D91F0A">
        <w:rPr>
          <w:rFonts w:ascii="Cambria" w:hAnsi="Cambria"/>
          <w:u w:val="single"/>
        </w:rPr>
        <w:t xml:space="preserve">bank Zamawiającego </w:t>
      </w:r>
      <w:r w:rsidRPr="00D91F0A">
        <w:rPr>
          <w:rFonts w:ascii="Cambria" w:hAnsi="Cambria"/>
        </w:rPr>
        <w:t xml:space="preserve">przed upływem terminu składania ofert. </w:t>
      </w:r>
    </w:p>
    <w:p w14:paraId="7B00B81B" w14:textId="47C3C433" w:rsidR="00162765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 przypadku wniesienia wadium w formie gwarancji lub poręczenia </w:t>
      </w:r>
      <w:r w:rsidRPr="0090100D">
        <w:rPr>
          <w:rFonts w:ascii="Cambria" w:hAnsi="Cambria"/>
          <w:b/>
        </w:rPr>
        <w:t xml:space="preserve">koniecznym jest, aby gwarancja lub poręczenie obejmowały odpowiedzialność za </w:t>
      </w:r>
      <w:r w:rsidR="00162765" w:rsidRPr="0090100D">
        <w:rPr>
          <w:rFonts w:ascii="Cambria" w:hAnsi="Cambria"/>
          <w:b/>
          <w:lang w:val="pl-PL"/>
        </w:rPr>
        <w:t>następujące przypadki powodujące utratę wadium</w:t>
      </w:r>
      <w:r w:rsidR="00162765">
        <w:rPr>
          <w:rFonts w:ascii="Cambria" w:hAnsi="Cambria"/>
          <w:lang w:val="pl-PL"/>
        </w:rPr>
        <w:t>:</w:t>
      </w:r>
    </w:p>
    <w:p w14:paraId="274384A8" w14:textId="634D8EBB" w:rsidR="00162765" w:rsidRPr="0090100D" w:rsidRDefault="00162765" w:rsidP="009A4882">
      <w:pPr>
        <w:pStyle w:val="Akapitzlist"/>
        <w:numPr>
          <w:ilvl w:val="0"/>
          <w:numId w:val="28"/>
        </w:numPr>
        <w:spacing w:before="10" w:after="20"/>
        <w:ind w:left="567" w:hanging="283"/>
        <w:contextualSpacing w:val="0"/>
        <w:jc w:val="both"/>
        <w:rPr>
          <w:rFonts w:ascii="Cambria" w:hAnsi="Cambria"/>
          <w:i/>
        </w:rPr>
      </w:pPr>
      <w:r w:rsidRPr="0090100D">
        <w:rPr>
          <w:rFonts w:ascii="Cambria" w:hAnsi="Cambria"/>
          <w:i/>
        </w:rPr>
        <w:t xml:space="preserve">Wykonawca w odpowiedzi na wezwanie, z przyczyn leżących po jego stronie, nie złożył oświadczeń lub dokumentów potwierdzających spełnienie warunków udziału w postępowaniu, pełnomocnictw lub nie wyraził zgody na poprawienie omyłki, o której mowa w art. 87 ust. 2 pkt 3 ustawy, co spowodowało brak możliwości </w:t>
      </w:r>
      <w:r w:rsidR="0090100D">
        <w:rPr>
          <w:rFonts w:ascii="Cambria" w:hAnsi="Cambria"/>
          <w:i/>
        </w:rPr>
        <w:t>wybrania oferty złożonej przez W</w:t>
      </w:r>
      <w:r w:rsidRPr="0090100D">
        <w:rPr>
          <w:rFonts w:ascii="Cambria" w:hAnsi="Cambria"/>
          <w:i/>
        </w:rPr>
        <w:t>ykonawcę jako najkorzystniejszej.</w:t>
      </w:r>
    </w:p>
    <w:p w14:paraId="2C3E473F" w14:textId="6A1B217B" w:rsidR="00162765" w:rsidRPr="0090100D" w:rsidRDefault="00DD2552" w:rsidP="009A4882">
      <w:pPr>
        <w:pStyle w:val="Akapitzlist"/>
        <w:numPr>
          <w:ilvl w:val="0"/>
          <w:numId w:val="28"/>
        </w:numPr>
        <w:spacing w:before="10" w:after="20"/>
        <w:ind w:left="567" w:hanging="283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  <w:lang w:val="pl-PL"/>
        </w:rPr>
        <w:t>W</w:t>
      </w:r>
      <w:r w:rsidR="006A06BE">
        <w:rPr>
          <w:rFonts w:ascii="Cambria" w:hAnsi="Cambria"/>
          <w:i/>
          <w:lang w:val="pl-PL"/>
        </w:rPr>
        <w:t>ykonawca</w:t>
      </w:r>
      <w:r w:rsidR="00162765" w:rsidRPr="0090100D">
        <w:rPr>
          <w:rFonts w:ascii="Cambria" w:hAnsi="Cambria"/>
          <w:i/>
        </w:rPr>
        <w:t>, którego oferta została wybrana odmówił podpisania umowy w sprawie zamówienia publicznego na warunkach określonych w ofercie;</w:t>
      </w:r>
      <w:r w:rsidR="0045570F">
        <w:rPr>
          <w:rFonts w:ascii="Cambria" w:hAnsi="Cambria"/>
          <w:i/>
          <w:lang w:val="pl-PL"/>
        </w:rPr>
        <w:t xml:space="preserve"> </w:t>
      </w:r>
      <w:r w:rsidR="00162765" w:rsidRPr="0090100D">
        <w:rPr>
          <w:rFonts w:ascii="Cambria" w:hAnsi="Cambria"/>
          <w:i/>
        </w:rPr>
        <w:t>zawarcie umowy w sprawie zamówienia publicznego stało się niemożliwe z przyczyn leżących po stronie wykonawcy.</w:t>
      </w:r>
    </w:p>
    <w:p w14:paraId="4C8FEB7B" w14:textId="5ED8FD85" w:rsidR="0028773E" w:rsidRPr="0028773E" w:rsidRDefault="00167FA3" w:rsidP="0028773E">
      <w:pPr>
        <w:pStyle w:val="Akapitzlist"/>
        <w:numPr>
          <w:ilvl w:val="0"/>
          <w:numId w:val="12"/>
        </w:numPr>
        <w:spacing w:before="10" w:after="20"/>
        <w:ind w:left="426" w:hanging="426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wnoszone w pieniądzu należy wpłacić przelewem na rachunek bankowy Zamawiającego:</w:t>
      </w:r>
      <w:r w:rsidR="0028773E">
        <w:rPr>
          <w:rFonts w:ascii="Cambria" w:hAnsi="Cambria"/>
          <w:lang w:val="pl-PL"/>
        </w:rPr>
        <w:t xml:space="preserve"> </w:t>
      </w:r>
      <w:r w:rsidR="0028773E" w:rsidRPr="0028773E">
        <w:rPr>
          <w:rFonts w:ascii="Cambria" w:hAnsi="Cambria"/>
        </w:rPr>
        <w:t>53 1010 1010  0009 2513 9130 0000</w:t>
      </w:r>
      <w:r w:rsidR="00F8793D">
        <w:rPr>
          <w:rFonts w:ascii="Cambria" w:hAnsi="Cambria"/>
          <w:lang w:val="pl-PL"/>
        </w:rPr>
        <w:t>.</w:t>
      </w:r>
    </w:p>
    <w:p w14:paraId="38652525" w14:textId="77777777" w:rsidR="00167FA3" w:rsidRPr="00D91F0A" w:rsidRDefault="00167FA3" w:rsidP="009A4882">
      <w:pPr>
        <w:pStyle w:val="Akapitzlist"/>
        <w:numPr>
          <w:ilvl w:val="0"/>
          <w:numId w:val="12"/>
        </w:numPr>
        <w:spacing w:before="10" w:after="20"/>
        <w:ind w:left="426" w:hanging="426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w formie innej niż pieniądz należy składać w siedzibie pełnomocnika Zamawiającego (ul. Wspólna 50 lok. 6, 00-684 Warszawa), od poniedziałku do piątku w godz. od 9</w:t>
      </w:r>
      <w:r w:rsidRPr="00D91F0A">
        <w:rPr>
          <w:rFonts w:ascii="Cambria" w:hAnsi="Cambria"/>
          <w:lang w:val="pl-PL"/>
        </w:rPr>
        <w:t>:</w:t>
      </w:r>
      <w:r w:rsidRPr="00D91F0A">
        <w:rPr>
          <w:rFonts w:ascii="Cambria" w:hAnsi="Cambria"/>
        </w:rPr>
        <w:t>00 – 16</w:t>
      </w:r>
      <w:r w:rsidRPr="00D91F0A">
        <w:rPr>
          <w:rFonts w:ascii="Cambria" w:hAnsi="Cambria"/>
          <w:lang w:val="pl-PL"/>
        </w:rPr>
        <w:t>:</w:t>
      </w:r>
      <w:r w:rsidRPr="00D91F0A">
        <w:rPr>
          <w:rFonts w:ascii="Cambria" w:hAnsi="Cambria"/>
        </w:rPr>
        <w:t xml:space="preserve">30, z dopiskiem na kopercie: </w:t>
      </w:r>
    </w:p>
    <w:p w14:paraId="3B1A92D8" w14:textId="3D226381" w:rsidR="00167FA3" w:rsidRPr="00C67E5E" w:rsidRDefault="00167FA3" w:rsidP="00C67E5E">
      <w:pPr>
        <w:pStyle w:val="Nagwek"/>
        <w:tabs>
          <w:tab w:val="left" w:pos="3660"/>
        </w:tabs>
        <w:jc w:val="center"/>
        <w:rPr>
          <w:rFonts w:ascii="Cambria" w:hAnsi="Cambria"/>
          <w:sz w:val="22"/>
        </w:rPr>
      </w:pPr>
      <w:r w:rsidRPr="00D91F0A">
        <w:rPr>
          <w:rFonts w:ascii="Cambria" w:hAnsi="Cambria"/>
          <w:b/>
        </w:rPr>
        <w:t>„</w:t>
      </w:r>
      <w:r w:rsidR="00F2201E" w:rsidRPr="00D91F0A">
        <w:rPr>
          <w:rFonts w:ascii="Cambria" w:hAnsi="Cambria"/>
          <w:b/>
        </w:rPr>
        <w:t>WADIUM W POSTĘPOWANIU NA</w:t>
      </w:r>
      <w:r w:rsidR="00F2201E">
        <w:rPr>
          <w:rFonts w:ascii="Cambria" w:hAnsi="Cambria"/>
          <w:b/>
        </w:rPr>
        <w:t xml:space="preserve"> </w:t>
      </w:r>
      <w:r w:rsidR="00F2201E" w:rsidRPr="00F2201E">
        <w:rPr>
          <w:rFonts w:ascii="Cambria" w:hAnsi="Cambria"/>
          <w:b/>
        </w:rPr>
        <w:t>CAŁODOBOWĄ OCHRONĘ FIZYCZNĄ OSÓB I MIENIA ARCHIWUM AKT NOWYCH PRZY UL. HANKIEWICZA 1 W WARSZAWIE</w:t>
      </w:r>
      <w:r w:rsidR="00F2201E">
        <w:rPr>
          <w:rFonts w:ascii="Cambria" w:hAnsi="Cambria"/>
          <w:b/>
        </w:rPr>
        <w:t xml:space="preserve"> </w:t>
      </w:r>
      <w:r w:rsidR="00F2201E">
        <w:rPr>
          <w:rFonts w:ascii="Cambria" w:hAnsi="Cambria"/>
          <w:b/>
        </w:rPr>
        <w:br/>
      </w:r>
      <w:r>
        <w:rPr>
          <w:rFonts w:ascii="Cambria" w:hAnsi="Cambria"/>
          <w:b/>
        </w:rPr>
        <w:t>(</w:t>
      </w:r>
      <w:r w:rsidR="00F2201E">
        <w:rPr>
          <w:rFonts w:ascii="Cambria" w:hAnsi="Cambria"/>
          <w:b/>
        </w:rPr>
        <w:t xml:space="preserve">NUMER POSTĘPOWANIA: </w:t>
      </w:r>
      <w:r w:rsidR="00C67E5E" w:rsidRPr="00C67E5E">
        <w:rPr>
          <w:rFonts w:ascii="Cambria" w:hAnsi="Cambria"/>
          <w:b/>
        </w:rPr>
        <w:t>26.317.2018</w:t>
      </w:r>
      <w:r>
        <w:rPr>
          <w:rFonts w:ascii="Cambria" w:hAnsi="Cambria"/>
          <w:b/>
        </w:rPr>
        <w:t>)”</w:t>
      </w:r>
    </w:p>
    <w:p w14:paraId="05804981" w14:textId="77777777" w:rsidR="00167FA3" w:rsidRPr="00D91F0A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wnoszone w formach innych niż pieniądz:</w:t>
      </w:r>
    </w:p>
    <w:p w14:paraId="259095F5" w14:textId="54CA43F8" w:rsidR="00167FA3" w:rsidRPr="00D91F0A" w:rsidRDefault="00A61B53" w:rsidP="009A4882">
      <w:pPr>
        <w:pStyle w:val="Akapitzlist"/>
        <w:numPr>
          <w:ilvl w:val="1"/>
          <w:numId w:val="12"/>
        </w:numPr>
        <w:spacing w:before="10" w:after="20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m</w:t>
      </w:r>
      <w:r w:rsidR="00167FA3" w:rsidRPr="00D91F0A">
        <w:rPr>
          <w:rFonts w:ascii="Cambria" w:hAnsi="Cambria"/>
          <w:lang w:val="pl-PL"/>
        </w:rPr>
        <w:t xml:space="preserve">usi obejmować wszystkie przesłanki zatrzymania wadium określone w </w:t>
      </w:r>
      <w:r>
        <w:rPr>
          <w:rFonts w:ascii="Cambria" w:hAnsi="Cambria"/>
          <w:lang w:val="pl-PL"/>
        </w:rPr>
        <w:t>ust. 5 niniejszego rozdziału</w:t>
      </w:r>
      <w:r w:rsidR="00167FA3" w:rsidRPr="00D91F0A">
        <w:rPr>
          <w:rFonts w:ascii="Cambria" w:hAnsi="Cambria"/>
          <w:lang w:val="pl-PL"/>
        </w:rPr>
        <w:t>;</w:t>
      </w:r>
    </w:p>
    <w:p w14:paraId="36D5A568" w14:textId="57B89D2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musi zawierać stwierdzenie, że gwarant lub poręczyciel zobowiązuje się nieodwołalnie i bezwarunkowo pokryć wszelkie zobowiązania Wykonawcy wobec Zamawiającego wynikające z zapisów </w:t>
      </w:r>
      <w:r w:rsidR="00982134">
        <w:rPr>
          <w:rFonts w:ascii="Cambria" w:hAnsi="Cambria"/>
          <w:lang w:val="pl-PL"/>
        </w:rPr>
        <w:t>Ogłoszenia</w:t>
      </w:r>
      <w:r w:rsidRPr="00D91F0A">
        <w:rPr>
          <w:rFonts w:ascii="Cambria" w:hAnsi="Cambria"/>
        </w:rPr>
        <w:t xml:space="preserve"> dotyczące wadium, do wysokości gwarantowanej kwoty, na pierwsze żądanie Zamawiającego przedstawione gwarantowi </w:t>
      </w:r>
      <w:r w:rsidR="00E22FFB">
        <w:rPr>
          <w:rFonts w:ascii="Cambria" w:hAnsi="Cambria"/>
          <w:lang w:val="pl-PL"/>
        </w:rPr>
        <w:t xml:space="preserve">lub poręczycielowi </w:t>
      </w:r>
      <w:r w:rsidRPr="00D91F0A">
        <w:rPr>
          <w:rFonts w:ascii="Cambria" w:hAnsi="Cambria"/>
        </w:rPr>
        <w:t>w formie pisemnej;</w:t>
      </w:r>
    </w:p>
    <w:p w14:paraId="3D37529C" w14:textId="7777777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musi wskazywać nazwę i numer postępowania;</w:t>
      </w:r>
    </w:p>
    <w:p w14:paraId="0E68FD9F" w14:textId="77777777" w:rsidR="00167FA3" w:rsidRPr="00D91F0A" w:rsidRDefault="00167FA3" w:rsidP="009A4882">
      <w:pPr>
        <w:pStyle w:val="Akapitzlist"/>
        <w:numPr>
          <w:ilvl w:val="1"/>
          <w:numId w:val="12"/>
        </w:numPr>
        <w:spacing w:before="10" w:after="2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nie może wprowadzać żadnych dodatkowych warunków</w:t>
      </w:r>
      <w:r w:rsidRPr="00D91F0A">
        <w:rPr>
          <w:rFonts w:ascii="Cambria" w:hAnsi="Cambria"/>
          <w:lang w:val="pl-PL"/>
        </w:rPr>
        <w:t>,</w:t>
      </w:r>
      <w:r w:rsidRPr="00D91F0A">
        <w:rPr>
          <w:rFonts w:ascii="Cambria" w:hAnsi="Cambria"/>
        </w:rPr>
        <w:t xml:space="preserve"> od spełnienia których zależy spełnienie świadczeń z tytułu udzielonej gwarancji lub poręczenia.</w:t>
      </w:r>
    </w:p>
    <w:p w14:paraId="6CD67328" w14:textId="77777777" w:rsidR="00167FA3" w:rsidRDefault="00167FA3" w:rsidP="009A4882">
      <w:pPr>
        <w:pStyle w:val="Akapitzlist"/>
        <w:numPr>
          <w:ilvl w:val="0"/>
          <w:numId w:val="12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  <w:lang w:val="pl-PL"/>
        </w:rPr>
        <w:t xml:space="preserve">Przedłużenia ważności </w:t>
      </w:r>
      <w:r w:rsidRPr="00D91F0A">
        <w:rPr>
          <w:rFonts w:ascii="Cambria" w:hAnsi="Cambria"/>
        </w:rPr>
        <w:t>wadium wniesionego w formie innej niż pieniądz, w sytuacjach określonych w ustawie, należy dokonywać w sposób określony w ust. 7.</w:t>
      </w:r>
    </w:p>
    <w:p w14:paraId="04C68C82" w14:textId="59807E8C" w:rsidR="00162B0A" w:rsidRPr="00162B0A" w:rsidRDefault="00162B0A" w:rsidP="009A4882">
      <w:pPr>
        <w:pStyle w:val="Akapitzlist"/>
        <w:numPr>
          <w:ilvl w:val="0"/>
          <w:numId w:val="12"/>
        </w:numPr>
        <w:spacing w:before="10" w:after="20"/>
        <w:ind w:left="284" w:hanging="426"/>
        <w:contextualSpacing w:val="0"/>
        <w:jc w:val="both"/>
        <w:rPr>
          <w:rFonts w:ascii="Cambria" w:hAnsi="Cambria"/>
        </w:rPr>
      </w:pPr>
      <w:r w:rsidRPr="00162B0A">
        <w:rPr>
          <w:rFonts w:ascii="Cambria" w:hAnsi="Cambria"/>
        </w:rPr>
        <w:t xml:space="preserve">Zamawiający zwróci wadium Wykonawcom niezwłocznie po wyborze oferty najkorzystniejszej lub unieważnieniu postępowania, z wyjątkiem Wykonawcy, którego oferta została wybrana jako najkorzystniejsza. Wykonawcy, którego oferta została wybrana jako najkorzystniejsza, </w:t>
      </w:r>
      <w:r w:rsidR="001C2539">
        <w:rPr>
          <w:rFonts w:ascii="Cambria" w:hAnsi="Cambria"/>
          <w:lang w:val="pl-PL"/>
        </w:rPr>
        <w:t>Z</w:t>
      </w:r>
      <w:proofErr w:type="spellStart"/>
      <w:r w:rsidRPr="00162B0A">
        <w:rPr>
          <w:rFonts w:ascii="Cambria" w:hAnsi="Cambria"/>
        </w:rPr>
        <w:t>amawiający</w:t>
      </w:r>
      <w:proofErr w:type="spellEnd"/>
      <w:r w:rsidRPr="00162B0A">
        <w:rPr>
          <w:rFonts w:ascii="Cambria" w:hAnsi="Cambria"/>
        </w:rPr>
        <w:t xml:space="preserve"> zwróci wadium niezwłocznie po zawarciu umowy w sprawie zamówienia publicznego.</w:t>
      </w:r>
    </w:p>
    <w:p w14:paraId="50090ADA" w14:textId="4B89B1DC" w:rsidR="00162B0A" w:rsidRDefault="00162B0A" w:rsidP="009A4882">
      <w:pPr>
        <w:pStyle w:val="Akapitzlist"/>
        <w:numPr>
          <w:ilvl w:val="0"/>
          <w:numId w:val="12"/>
        </w:numPr>
        <w:spacing w:before="10" w:after="20"/>
        <w:ind w:left="284" w:hanging="426"/>
        <w:contextualSpacing w:val="0"/>
        <w:jc w:val="both"/>
        <w:rPr>
          <w:rFonts w:ascii="Cambria" w:hAnsi="Cambria"/>
        </w:rPr>
      </w:pPr>
      <w:r w:rsidRPr="00162B0A">
        <w:rPr>
          <w:rFonts w:ascii="Cambria" w:hAnsi="Cambria"/>
        </w:rPr>
        <w:t>W przypadku wycofania przez Wykonawcę oferty przed upływem terminu składania ofert Zamawiający zwróci niezwłocznie wadium na wniosek Wykonawcy.</w:t>
      </w:r>
    </w:p>
    <w:p w14:paraId="241ED35D" w14:textId="4471631D" w:rsidR="004004E0" w:rsidRDefault="004004E0" w:rsidP="009A4882">
      <w:pPr>
        <w:pStyle w:val="Akapitzlist"/>
        <w:numPr>
          <w:ilvl w:val="0"/>
          <w:numId w:val="12"/>
        </w:numPr>
        <w:spacing w:before="10" w:after="20"/>
        <w:ind w:left="284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Zamawiający zatrzyma wadium w przypadkach określonych w ust. 5.</w:t>
      </w:r>
    </w:p>
    <w:p w14:paraId="4F3DEC73" w14:textId="77777777" w:rsidR="00073E0D" w:rsidRPr="00162B0A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</w:rPr>
      </w:pPr>
    </w:p>
    <w:p w14:paraId="77129DE5" w14:textId="69C32846" w:rsidR="000F64FC" w:rsidRPr="000F64FC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="00327400">
        <w:rPr>
          <w:rFonts w:ascii="Cambria" w:hAnsi="Cambria"/>
          <w:b/>
          <w:sz w:val="24"/>
          <w:szCs w:val="24"/>
        </w:rPr>
        <w:t>OZDZIAŁ X</w:t>
      </w:r>
    </w:p>
    <w:p w14:paraId="746EA5E0" w14:textId="6F7BD3C6" w:rsidR="000F64FC" w:rsidRPr="000F64FC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 w:rsidRPr="000F64FC">
        <w:rPr>
          <w:rFonts w:ascii="Cambria" w:hAnsi="Cambria"/>
          <w:b/>
          <w:sz w:val="24"/>
          <w:szCs w:val="24"/>
        </w:rPr>
        <w:t>ERMIN ZWIĄZANIA OFERTĄ</w:t>
      </w:r>
    </w:p>
    <w:p w14:paraId="1EFDF207" w14:textId="2425376F" w:rsidR="00096153" w:rsidRDefault="000F64FC" w:rsidP="009A4882">
      <w:pPr>
        <w:pStyle w:val="Akapitzlist"/>
        <w:numPr>
          <w:ilvl w:val="0"/>
          <w:numId w:val="10"/>
        </w:numPr>
        <w:spacing w:before="10" w:after="20"/>
        <w:ind w:left="284" w:hanging="284"/>
        <w:contextualSpacing w:val="0"/>
        <w:jc w:val="both"/>
        <w:rPr>
          <w:rFonts w:ascii="Cambria" w:hAnsi="Cambria"/>
          <w:b/>
        </w:rPr>
      </w:pPr>
      <w:r w:rsidRPr="000F64FC">
        <w:rPr>
          <w:rFonts w:ascii="Cambria" w:hAnsi="Cambria"/>
        </w:rPr>
        <w:t xml:space="preserve">Wykonawca jest związany ofertą przez okres </w:t>
      </w:r>
      <w:r w:rsidR="004D045C">
        <w:rPr>
          <w:rFonts w:ascii="Cambria" w:hAnsi="Cambria"/>
          <w:b/>
          <w:lang w:val="pl-PL"/>
        </w:rPr>
        <w:t>40</w:t>
      </w:r>
      <w:r w:rsidRPr="00167FA3">
        <w:rPr>
          <w:rFonts w:ascii="Cambria" w:hAnsi="Cambria"/>
          <w:b/>
        </w:rPr>
        <w:t xml:space="preserve"> dni. </w:t>
      </w:r>
    </w:p>
    <w:p w14:paraId="11ECA0A2" w14:textId="77777777" w:rsidR="00096153" w:rsidRDefault="00096153" w:rsidP="009A4882">
      <w:pPr>
        <w:pStyle w:val="Akapitzlist"/>
        <w:numPr>
          <w:ilvl w:val="0"/>
          <w:numId w:val="10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0F64FC">
        <w:rPr>
          <w:rFonts w:ascii="Cambria" w:hAnsi="Cambria"/>
        </w:rPr>
        <w:t>Bieg terminu związania ofertą rozpoczyna się wraz z upływem terminu składania ofert.</w:t>
      </w:r>
    </w:p>
    <w:p w14:paraId="5803DA36" w14:textId="0C156098" w:rsidR="00096153" w:rsidRPr="00096153" w:rsidRDefault="00096153" w:rsidP="009A4882">
      <w:pPr>
        <w:pStyle w:val="Akapitzlist"/>
        <w:numPr>
          <w:ilvl w:val="0"/>
          <w:numId w:val="10"/>
        </w:numPr>
        <w:spacing w:before="10" w:after="20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lang w:val="pl-PL"/>
        </w:rPr>
        <w:t xml:space="preserve">Wykonawca może samodzielnie lub na wniosek Zamawiającego dokonać przedłużenia terminu związania ofertą. Wykonawca jest uprawniony do odmowy wyrażenia zgody na przedłużenie terminu związania ofertą. </w:t>
      </w:r>
    </w:p>
    <w:p w14:paraId="3639ED6A" w14:textId="26D7397D" w:rsidR="000F64FC" w:rsidRPr="00073E0D" w:rsidRDefault="00096153" w:rsidP="009A4882">
      <w:pPr>
        <w:pStyle w:val="Akapitzlist"/>
        <w:numPr>
          <w:ilvl w:val="0"/>
          <w:numId w:val="10"/>
        </w:numPr>
        <w:spacing w:before="10" w:after="20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lang w:val="pl-PL"/>
        </w:rPr>
        <w:t>Przedłużenie terminu związania ofertą jest skuteczne tylko w przypadku jednoczesnego przedłużenia ważności wadium na przedłużony okres związania ofertą.</w:t>
      </w:r>
    </w:p>
    <w:p w14:paraId="15A4D657" w14:textId="77777777" w:rsidR="00073E0D" w:rsidRPr="00327400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  <w:b/>
        </w:rPr>
      </w:pPr>
    </w:p>
    <w:p w14:paraId="12C3B544" w14:textId="28312A68" w:rsidR="000F64FC" w:rsidRPr="000F64FC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 w:rsidRPr="000F64FC">
        <w:rPr>
          <w:rFonts w:ascii="Cambria" w:hAnsi="Cambria"/>
          <w:b/>
          <w:sz w:val="24"/>
          <w:szCs w:val="24"/>
        </w:rPr>
        <w:t xml:space="preserve">ROZDZIAŁ </w:t>
      </w:r>
      <w:r w:rsidR="00327400">
        <w:rPr>
          <w:rFonts w:ascii="Cambria" w:hAnsi="Cambria"/>
          <w:b/>
          <w:sz w:val="24"/>
          <w:szCs w:val="24"/>
        </w:rPr>
        <w:t>XI</w:t>
      </w:r>
    </w:p>
    <w:p w14:paraId="076EE638" w14:textId="3A98DC83" w:rsidR="000F64FC" w:rsidRPr="000F64FC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</w:t>
      </w:r>
      <w:r w:rsidRPr="000F64FC">
        <w:rPr>
          <w:rFonts w:ascii="Cambria" w:hAnsi="Cambria"/>
          <w:b/>
          <w:sz w:val="24"/>
          <w:szCs w:val="24"/>
        </w:rPr>
        <w:t>PIS SPOSOBU PRZYGOTOWYWANIA OFERT</w:t>
      </w:r>
    </w:p>
    <w:p w14:paraId="236668F2" w14:textId="40D6BDC0" w:rsidR="00A36051" w:rsidRDefault="00A36051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złożyć </w:t>
      </w:r>
      <w:r w:rsidR="00167FA3">
        <w:rPr>
          <w:rFonts w:ascii="Cambria" w:hAnsi="Cambria"/>
          <w:lang w:val="pl-PL"/>
        </w:rPr>
        <w:t xml:space="preserve">jedną ofertę na całość zamówienia określonego w Ogłoszeniu. </w:t>
      </w:r>
      <w:r w:rsidR="00802905">
        <w:rPr>
          <w:rFonts w:ascii="Cambria" w:hAnsi="Cambria"/>
        </w:rPr>
        <w:t xml:space="preserve">Wykonawca nie może złożyć oferty wariantowej. </w:t>
      </w:r>
      <w:r w:rsidR="003A08A1">
        <w:rPr>
          <w:rFonts w:ascii="Cambria" w:hAnsi="Cambria"/>
          <w:lang w:val="pl-PL"/>
        </w:rPr>
        <w:t>Treść oferty musi odpowiadać wymogom wskazanym w Ogłoszeniu.</w:t>
      </w:r>
      <w:r w:rsidR="003A08A1" w:rsidRPr="003A08A1">
        <w:rPr>
          <w:rFonts w:ascii="Cambria" w:hAnsi="Cambria"/>
        </w:rPr>
        <w:t xml:space="preserve"> </w:t>
      </w:r>
      <w:r w:rsidR="003A08A1">
        <w:rPr>
          <w:rFonts w:ascii="Cambria" w:hAnsi="Cambria"/>
        </w:rPr>
        <w:t>Oferta nie będzie podlegała negocjacjom.</w:t>
      </w:r>
    </w:p>
    <w:p w14:paraId="647EEB2E" w14:textId="24C91925" w:rsidR="000F64FC" w:rsidRPr="00A36051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A36051">
        <w:rPr>
          <w:rFonts w:ascii="Cambria" w:hAnsi="Cambria"/>
        </w:rPr>
        <w:t>Oferta powinna znajdować się w zamkniętej, nieprzezroczystej kopercie, opatrzonej nazwą i</w:t>
      </w:r>
      <w:r w:rsidR="004C4D03" w:rsidRPr="00A36051">
        <w:rPr>
          <w:rFonts w:ascii="Cambria" w:hAnsi="Cambria"/>
          <w:lang w:val="pl-PL"/>
        </w:rPr>
        <w:t> </w:t>
      </w:r>
      <w:r w:rsidRPr="00A36051">
        <w:rPr>
          <w:rFonts w:ascii="Cambria" w:hAnsi="Cambria"/>
        </w:rPr>
        <w:t xml:space="preserve">adresem Wykonawcy oraz napisem: </w:t>
      </w:r>
    </w:p>
    <w:p w14:paraId="2AF9E1D4" w14:textId="163D43B8" w:rsidR="000F64FC" w:rsidRPr="00E3232E" w:rsidRDefault="004C4D03" w:rsidP="009A4882">
      <w:pPr>
        <w:spacing w:before="10" w:after="20" w:line="276" w:lineRule="auto"/>
        <w:jc w:val="center"/>
        <w:rPr>
          <w:rFonts w:ascii="Cambria" w:hAnsi="Cambria"/>
          <w:szCs w:val="22"/>
        </w:rPr>
      </w:pPr>
      <w:r w:rsidRPr="00E3232E">
        <w:rPr>
          <w:rFonts w:ascii="Cambria" w:hAnsi="Cambria"/>
          <w:b/>
          <w:szCs w:val="22"/>
        </w:rPr>
        <w:t>„</w:t>
      </w:r>
      <w:r w:rsidR="000F64FC" w:rsidRPr="00E3232E">
        <w:rPr>
          <w:rFonts w:ascii="Cambria" w:hAnsi="Cambria"/>
          <w:b/>
          <w:szCs w:val="22"/>
        </w:rPr>
        <w:t>PIERÓG &amp; Partnerzy Kancelaria Prawna</w:t>
      </w:r>
      <w:r w:rsidR="000F64FC" w:rsidRPr="00E3232E">
        <w:rPr>
          <w:rFonts w:ascii="Cambria" w:hAnsi="Cambria"/>
          <w:b/>
          <w:szCs w:val="22"/>
        </w:rPr>
        <w:br/>
      </w:r>
      <w:r w:rsidR="000F64FC" w:rsidRPr="00E3232E">
        <w:rPr>
          <w:rFonts w:ascii="Cambria" w:hAnsi="Cambria"/>
          <w:szCs w:val="22"/>
        </w:rPr>
        <w:t>ul. Wspólna 50 lok. 6, 00-684 Warszawa</w:t>
      </w:r>
    </w:p>
    <w:p w14:paraId="142581FA" w14:textId="3936B791" w:rsidR="00167FA3" w:rsidRPr="00696F31" w:rsidRDefault="00623B08" w:rsidP="00696F31">
      <w:pPr>
        <w:pStyle w:val="Nagwek"/>
        <w:tabs>
          <w:tab w:val="left" w:pos="366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OFERTA NA </w:t>
      </w:r>
      <w:r w:rsidRPr="00F2201E">
        <w:rPr>
          <w:rFonts w:ascii="Cambria" w:hAnsi="Cambria"/>
          <w:b/>
        </w:rPr>
        <w:t>CAŁODOBOWĄ OCHRONĘ FIZYCZNĄ OSÓB I MIENIA ARCHIWUM AKT NOWYCH PRZY UL. HANKIEWICZA 1 W WARSZAWIE</w:t>
      </w:r>
      <w:r>
        <w:rPr>
          <w:rFonts w:ascii="Cambria" w:hAnsi="Cambria"/>
          <w:b/>
        </w:rPr>
        <w:t xml:space="preserve"> </w:t>
      </w:r>
      <w:r w:rsidR="00167FA3">
        <w:rPr>
          <w:rFonts w:ascii="Cambria" w:hAnsi="Cambria"/>
          <w:b/>
        </w:rPr>
        <w:t>(</w:t>
      </w:r>
      <w:r w:rsidR="000A5857">
        <w:rPr>
          <w:rFonts w:ascii="Cambria" w:hAnsi="Cambria"/>
          <w:b/>
        </w:rPr>
        <w:t>NUMER POSTĘPOWANIA</w:t>
      </w:r>
      <w:r w:rsidR="00832BB7">
        <w:rPr>
          <w:rFonts w:ascii="Cambria" w:hAnsi="Cambria"/>
          <w:b/>
        </w:rPr>
        <w:t>:</w:t>
      </w:r>
      <w:r w:rsidR="000A5857">
        <w:rPr>
          <w:rFonts w:ascii="Cambria" w:hAnsi="Cambria"/>
          <w:b/>
        </w:rPr>
        <w:t xml:space="preserve"> </w:t>
      </w:r>
      <w:r w:rsidR="00696F31" w:rsidRPr="00696F31">
        <w:rPr>
          <w:rFonts w:ascii="Cambria" w:hAnsi="Cambria"/>
          <w:b/>
        </w:rPr>
        <w:t>26.317.2018)</w:t>
      </w:r>
      <w:r w:rsidR="00167FA3">
        <w:rPr>
          <w:rFonts w:ascii="Cambria" w:hAnsi="Cambria"/>
          <w:b/>
        </w:rPr>
        <w:t>”</w:t>
      </w:r>
    </w:p>
    <w:p w14:paraId="05DA4062" w14:textId="277F867A" w:rsidR="000F64FC" w:rsidRPr="008B05F5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</w:pPr>
      <w:r w:rsidRPr="00F64A54">
        <w:rPr>
          <w:rFonts w:ascii="Cambria" w:hAnsi="Cambria"/>
        </w:rPr>
        <w:t xml:space="preserve">Ofertę należy </w:t>
      </w:r>
      <w:r w:rsidR="005664D4">
        <w:rPr>
          <w:rFonts w:ascii="Cambria" w:hAnsi="Cambria"/>
          <w:lang w:val="pl-PL"/>
        </w:rPr>
        <w:t>sporządzić</w:t>
      </w:r>
      <w:r w:rsidRPr="00F64A54">
        <w:rPr>
          <w:rFonts w:ascii="Cambria" w:hAnsi="Cambria"/>
        </w:rPr>
        <w:t xml:space="preserve"> w języku polskim. </w:t>
      </w:r>
    </w:p>
    <w:p w14:paraId="20E49EA9" w14:textId="704EFE95" w:rsidR="000F64FC" w:rsidRPr="008B05F5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  <w:b/>
        </w:rPr>
      </w:pPr>
      <w:r w:rsidRPr="008B05F5">
        <w:rPr>
          <w:rFonts w:ascii="Cambria" w:hAnsi="Cambria"/>
        </w:rPr>
        <w:t>Oferta musi być podpisana przez Wykonawcę</w:t>
      </w:r>
      <w:r w:rsidR="00E0723B">
        <w:rPr>
          <w:rFonts w:ascii="Cambria" w:hAnsi="Cambria"/>
          <w:lang w:val="pl-PL"/>
        </w:rPr>
        <w:t xml:space="preserve"> (osobę upoważnioną do reprezentowania Wykonawcy)</w:t>
      </w:r>
      <w:r w:rsidRPr="008B05F5">
        <w:rPr>
          <w:rFonts w:ascii="Cambria" w:hAnsi="Cambria"/>
        </w:rPr>
        <w:t>.</w:t>
      </w:r>
    </w:p>
    <w:p w14:paraId="7DA76F90" w14:textId="37F37288" w:rsidR="000F64FC" w:rsidRPr="00E0723B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8B05F5">
        <w:rPr>
          <w:rFonts w:ascii="Cambria" w:hAnsi="Cambria"/>
        </w:rPr>
        <w:t xml:space="preserve">Wszystkie miejsca, w których </w:t>
      </w:r>
      <w:r w:rsidR="00E0723B">
        <w:rPr>
          <w:rFonts w:ascii="Cambria" w:hAnsi="Cambria"/>
          <w:lang w:val="pl-PL"/>
        </w:rPr>
        <w:t>naniesiono z</w:t>
      </w:r>
      <w:r w:rsidRPr="00612AE7">
        <w:rPr>
          <w:rFonts w:ascii="Cambria" w:hAnsi="Cambria"/>
          <w:lang w:val="pl-PL"/>
        </w:rPr>
        <w:t xml:space="preserve">miany </w:t>
      </w:r>
      <w:r w:rsidRPr="008B05F5">
        <w:rPr>
          <w:rFonts w:ascii="Cambria" w:hAnsi="Cambria"/>
        </w:rPr>
        <w:t xml:space="preserve">powinny być parafowane przez </w:t>
      </w:r>
      <w:r w:rsidR="00E0723B">
        <w:rPr>
          <w:rFonts w:ascii="Cambria" w:hAnsi="Cambria"/>
          <w:lang w:val="pl-PL"/>
        </w:rPr>
        <w:t>osobę podpisującą ofertę.</w:t>
      </w:r>
      <w:r w:rsidRPr="00E0723B">
        <w:rPr>
          <w:rFonts w:ascii="Cambria" w:hAnsi="Cambria"/>
          <w:lang w:val="pl-PL"/>
        </w:rPr>
        <w:t xml:space="preserve"> </w:t>
      </w:r>
    </w:p>
    <w:p w14:paraId="48A9714E" w14:textId="77777777" w:rsidR="00E0723B" w:rsidRPr="00E0723B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0723B">
        <w:rPr>
          <w:rFonts w:ascii="Cambria" w:hAnsi="Cambria"/>
          <w:lang w:val="pl-PL"/>
        </w:rPr>
        <w:t xml:space="preserve">Wszystkie strony oferty wraz z załącznikami powinny być ponumerowane i spięte. </w:t>
      </w:r>
    </w:p>
    <w:p w14:paraId="635B99FA" w14:textId="18BE6271" w:rsidR="00E0723B" w:rsidRPr="00E0723B" w:rsidRDefault="00E0723B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0723B">
        <w:rPr>
          <w:rFonts w:ascii="Cambria" w:hAnsi="Cambria"/>
          <w:lang w:val="pl-PL"/>
        </w:rPr>
        <w:t>Zaleca się przy sporządzaniu oferty skorzystanie ze wzorów przygotowanych</w:t>
      </w:r>
      <w:r w:rsidR="005A7C89">
        <w:rPr>
          <w:rFonts w:ascii="Cambria" w:hAnsi="Cambria"/>
          <w:lang w:val="pl-PL"/>
        </w:rPr>
        <w:t xml:space="preserve">, </w:t>
      </w:r>
      <w:r w:rsidRPr="00E0723B">
        <w:rPr>
          <w:rFonts w:ascii="Cambria" w:hAnsi="Cambria"/>
          <w:lang w:val="pl-PL"/>
        </w:rPr>
        <w:t xml:space="preserve">stanowiących załączniki do </w:t>
      </w:r>
      <w:r w:rsidR="00167FA3">
        <w:rPr>
          <w:rFonts w:ascii="Cambria" w:hAnsi="Cambria"/>
          <w:lang w:val="pl-PL"/>
        </w:rPr>
        <w:t>Ogłoszenia.</w:t>
      </w:r>
      <w:r w:rsidRPr="00E0723B">
        <w:rPr>
          <w:rFonts w:ascii="Cambria" w:hAnsi="Cambria"/>
          <w:lang w:val="pl-PL"/>
        </w:rPr>
        <w:t xml:space="preserve"> Wykonawca może przedstawić </w:t>
      </w:r>
      <w:r w:rsidR="00167FA3">
        <w:rPr>
          <w:rFonts w:ascii="Cambria" w:hAnsi="Cambria"/>
          <w:lang w:val="pl-PL"/>
        </w:rPr>
        <w:t>ofertę na swoich formularzach z </w:t>
      </w:r>
      <w:r w:rsidRPr="00E0723B">
        <w:rPr>
          <w:rFonts w:ascii="Cambria" w:hAnsi="Cambria"/>
          <w:lang w:val="pl-PL"/>
        </w:rPr>
        <w:t xml:space="preserve">zastrzeżeniem, że muszą one zawierać wszystkie informacje określone w przygotowanych wzorach. Złożone dokumenty i oświadczenia muszą być zgodne z wymaganiami </w:t>
      </w:r>
      <w:r w:rsidR="00167FA3">
        <w:rPr>
          <w:rFonts w:ascii="Cambria" w:hAnsi="Cambria"/>
          <w:lang w:val="pl-PL"/>
        </w:rPr>
        <w:t>Ogłoszenia.</w:t>
      </w:r>
    </w:p>
    <w:p w14:paraId="30F18F2E" w14:textId="3C590924" w:rsidR="000F64FC" w:rsidRPr="008B05F5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  <w:b/>
        </w:rPr>
      </w:pPr>
      <w:r w:rsidRPr="00E0723B">
        <w:rPr>
          <w:rFonts w:ascii="Cambria" w:hAnsi="Cambria"/>
          <w:lang w:val="pl-PL"/>
        </w:rPr>
        <w:t>Wykonawca może wprowadzić zmiany do oferty przed upływem terminu składania ofert. Oferty, w przypadku których Wykonawca</w:t>
      </w:r>
      <w:r w:rsidRPr="008B05F5">
        <w:rPr>
          <w:rFonts w:ascii="Cambria" w:hAnsi="Cambria"/>
        </w:rPr>
        <w:t xml:space="preserve"> wprowadził zmiany poza oznaczeniami określonymi w ust. 2 muszą być opatrzone napisem „ZMIANA”. </w:t>
      </w:r>
      <w:r w:rsidR="00B76964">
        <w:rPr>
          <w:rFonts w:ascii="Cambria" w:hAnsi="Cambria"/>
          <w:lang w:val="pl-PL"/>
        </w:rPr>
        <w:t>W</w:t>
      </w:r>
      <w:r w:rsidR="007767A6">
        <w:rPr>
          <w:rFonts w:ascii="Cambria" w:hAnsi="Cambria"/>
        </w:rPr>
        <w:t> </w:t>
      </w:r>
      <w:r w:rsidRPr="008B05F5">
        <w:rPr>
          <w:rFonts w:ascii="Cambria" w:hAnsi="Cambria"/>
        </w:rPr>
        <w:t xml:space="preserve">pierwszej kolejności </w:t>
      </w:r>
      <w:r w:rsidR="00B76964">
        <w:rPr>
          <w:rFonts w:ascii="Cambria" w:hAnsi="Cambria"/>
          <w:lang w:val="pl-PL"/>
        </w:rPr>
        <w:t xml:space="preserve">zostaną otwarte </w:t>
      </w:r>
      <w:r w:rsidRPr="008B05F5">
        <w:rPr>
          <w:rFonts w:ascii="Cambria" w:hAnsi="Cambria"/>
        </w:rPr>
        <w:t xml:space="preserve">koperty oznaczone w ten sposób. </w:t>
      </w:r>
    </w:p>
    <w:p w14:paraId="4EF4CAFC" w14:textId="3684CF91" w:rsidR="00E0723B" w:rsidRPr="00E0723B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284"/>
        <w:contextualSpacing w:val="0"/>
        <w:jc w:val="both"/>
        <w:rPr>
          <w:rFonts w:ascii="Cambria" w:hAnsi="Cambria"/>
          <w:b/>
        </w:rPr>
      </w:pPr>
      <w:r w:rsidRPr="008B05F5">
        <w:rPr>
          <w:rFonts w:ascii="Cambria" w:hAnsi="Cambria"/>
        </w:rPr>
        <w:t xml:space="preserve">Wykonawca może wycofać złożoną ofertę przed upływem terminu składania ofert. </w:t>
      </w:r>
      <w:r w:rsidR="00757094">
        <w:rPr>
          <w:rFonts w:ascii="Cambria" w:hAnsi="Cambria"/>
          <w:lang w:val="pl-PL"/>
        </w:rPr>
        <w:t>W</w:t>
      </w:r>
      <w:r w:rsidR="004C4D03">
        <w:rPr>
          <w:rFonts w:ascii="Cambria" w:hAnsi="Cambria"/>
          <w:lang w:val="pl-PL"/>
        </w:rPr>
        <w:t xml:space="preserve">ycofując </w:t>
      </w:r>
      <w:r w:rsidRPr="008B05F5">
        <w:rPr>
          <w:rFonts w:ascii="Cambria" w:hAnsi="Cambria"/>
        </w:rPr>
        <w:t>ofertę zobowiązany jest złożyć oświadczenie podpisane przez Wykonawcę</w:t>
      </w:r>
      <w:r w:rsidR="00757094">
        <w:rPr>
          <w:rFonts w:ascii="Cambria" w:hAnsi="Cambria"/>
          <w:lang w:val="pl-PL"/>
        </w:rPr>
        <w:t xml:space="preserve"> lub</w:t>
      </w:r>
      <w:r w:rsidRPr="008B05F5">
        <w:rPr>
          <w:rFonts w:ascii="Cambria" w:hAnsi="Cambria"/>
        </w:rPr>
        <w:t xml:space="preserve"> osobę upoważnioną do jego reprezentacji. Wycofana oferta zostanie zwrócona </w:t>
      </w:r>
      <w:r w:rsidR="003A08A1">
        <w:rPr>
          <w:rFonts w:ascii="Cambria" w:hAnsi="Cambria"/>
          <w:lang w:val="pl-PL"/>
        </w:rPr>
        <w:t xml:space="preserve">niezwłocznie. </w:t>
      </w:r>
    </w:p>
    <w:p w14:paraId="38EF20E6" w14:textId="77777777" w:rsidR="00E0723B" w:rsidRPr="00E0723B" w:rsidRDefault="000F64FC" w:rsidP="009A4882">
      <w:pPr>
        <w:pStyle w:val="Akapitzlist"/>
        <w:numPr>
          <w:ilvl w:val="0"/>
          <w:numId w:val="7"/>
        </w:numPr>
        <w:spacing w:before="10" w:after="20"/>
        <w:ind w:left="284" w:hanging="426"/>
        <w:contextualSpacing w:val="0"/>
        <w:jc w:val="both"/>
        <w:rPr>
          <w:rFonts w:ascii="Cambria" w:hAnsi="Cambria"/>
          <w:b/>
        </w:rPr>
      </w:pPr>
      <w:r w:rsidRPr="00E0723B">
        <w:rPr>
          <w:rFonts w:ascii="Cambria" w:hAnsi="Cambria"/>
        </w:rPr>
        <w:t>Wykonawca ponosi wszelkie koszty związane z przygotowaniem i złożeniem oferty.</w:t>
      </w:r>
    </w:p>
    <w:p w14:paraId="61B4387D" w14:textId="17D626C8" w:rsidR="00EB2A7A" w:rsidRPr="00073E0D" w:rsidRDefault="00E0723B" w:rsidP="009A4882">
      <w:pPr>
        <w:pStyle w:val="Akapitzlist"/>
        <w:numPr>
          <w:ilvl w:val="0"/>
          <w:numId w:val="7"/>
        </w:numPr>
        <w:spacing w:before="10" w:after="20"/>
        <w:ind w:left="284" w:hanging="426"/>
        <w:contextualSpacing w:val="0"/>
        <w:jc w:val="both"/>
        <w:rPr>
          <w:rFonts w:ascii="Cambria" w:hAnsi="Cambria" w:cs="Calibri"/>
        </w:rPr>
      </w:pPr>
      <w:r w:rsidRPr="00E0723B">
        <w:rPr>
          <w:rFonts w:ascii="Cambria" w:hAnsi="Cambria" w:cs="Calibri"/>
          <w:color w:val="000000"/>
        </w:rPr>
        <w:t>W przypadku zastrzeżenia części oferty jako tajemnica przedsiębiorstwa na podstawie art. 8 ust</w:t>
      </w:r>
      <w:r>
        <w:rPr>
          <w:rFonts w:ascii="Cambria" w:hAnsi="Cambria" w:cs="Calibri"/>
          <w:color w:val="000000"/>
          <w:lang w:val="pl-PL"/>
        </w:rPr>
        <w:t>.</w:t>
      </w:r>
      <w:r w:rsidRPr="00E0723B">
        <w:rPr>
          <w:rFonts w:ascii="Cambria" w:hAnsi="Cambria" w:cs="Calibri"/>
          <w:color w:val="000000"/>
        </w:rPr>
        <w:t xml:space="preserve"> 3 ustawy </w:t>
      </w:r>
      <w:r w:rsidRPr="00E0723B">
        <w:rPr>
          <w:rFonts w:ascii="Cambria" w:hAnsi="Cambria" w:cs="Calibri"/>
          <w:bCs/>
          <w:color w:val="000000"/>
        </w:rPr>
        <w:t xml:space="preserve">Wykonawca zobowiązany jest wskazać i odpowiednio oznaczyć (zaleca się wydzielenie stron zawierających zastrzeżone informacje oraz oznaczenie ich adnotacją „tajemnica przedsiębiorstwa”) </w:t>
      </w:r>
      <w:r w:rsidRPr="00E0723B">
        <w:rPr>
          <w:rFonts w:ascii="Cambria" w:hAnsi="Cambria" w:cs="Calibri"/>
          <w:color w:val="000000"/>
        </w:rPr>
        <w:t xml:space="preserve">w ofercie informacje, które nie mogą zostać ujawnione, </w:t>
      </w:r>
      <w:r w:rsidRPr="00E0723B">
        <w:rPr>
          <w:rFonts w:ascii="Cambria" w:hAnsi="Cambria" w:cs="Calibri"/>
        </w:rPr>
        <w:t>a także wykazać, że zastrzeżone informacje stanowią tajemnicę przedsiębiorstwa w rozumieniu przepisów ustawy o zwalczaniu nieuczciwej konkurencji (</w:t>
      </w:r>
      <w:proofErr w:type="spellStart"/>
      <w:r w:rsidRPr="00E0723B">
        <w:rPr>
          <w:rFonts w:ascii="Cambria" w:hAnsi="Cambria" w:cs="Calibri"/>
        </w:rPr>
        <w:t>t.j</w:t>
      </w:r>
      <w:proofErr w:type="spellEnd"/>
      <w:r w:rsidRPr="00E0723B">
        <w:rPr>
          <w:rFonts w:ascii="Cambria" w:hAnsi="Cambria" w:cs="Calibri"/>
        </w:rPr>
        <w:t xml:space="preserve">. Dz.U. z </w:t>
      </w:r>
      <w:r w:rsidR="000A633D" w:rsidRPr="000A633D">
        <w:rPr>
          <w:rFonts w:ascii="Cambria" w:hAnsi="Cambria" w:cs="Calibri"/>
        </w:rPr>
        <w:t>2018 r. poz. 419</w:t>
      </w:r>
      <w:r w:rsidR="002E1EE4">
        <w:rPr>
          <w:rFonts w:ascii="Cambria" w:hAnsi="Cambria" w:cs="Calibri"/>
          <w:lang w:val="pl-PL"/>
        </w:rPr>
        <w:t xml:space="preserve"> ze zm.</w:t>
      </w:r>
      <w:r w:rsidR="000A633D" w:rsidRPr="000A633D">
        <w:rPr>
          <w:rFonts w:ascii="Cambria" w:hAnsi="Cambria" w:cs="Calibri"/>
        </w:rPr>
        <w:t>)</w:t>
      </w:r>
      <w:r w:rsidR="000A633D">
        <w:rPr>
          <w:rFonts w:ascii="Cambria" w:hAnsi="Cambria" w:cs="Calibri"/>
          <w:lang w:val="pl-PL"/>
        </w:rPr>
        <w:t>.</w:t>
      </w:r>
    </w:p>
    <w:p w14:paraId="6FBF83EC" w14:textId="77777777" w:rsidR="00073E0D" w:rsidRPr="004D6995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 w:cs="Calibri"/>
        </w:rPr>
      </w:pPr>
    </w:p>
    <w:p w14:paraId="127BE0F2" w14:textId="2AA5963F" w:rsidR="008B05F5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2"/>
          <w:szCs w:val="22"/>
        </w:rPr>
      </w:pPr>
      <w:r w:rsidRPr="008B05F5">
        <w:rPr>
          <w:rFonts w:ascii="Cambria" w:hAnsi="Cambria"/>
          <w:b/>
          <w:sz w:val="24"/>
          <w:szCs w:val="24"/>
        </w:rPr>
        <w:t xml:space="preserve">ROZDZIAŁ </w:t>
      </w:r>
      <w:r>
        <w:rPr>
          <w:rFonts w:ascii="Cambria" w:hAnsi="Cambria"/>
          <w:b/>
          <w:sz w:val="24"/>
          <w:szCs w:val="24"/>
        </w:rPr>
        <w:t>X</w:t>
      </w:r>
      <w:r w:rsidR="00327400">
        <w:rPr>
          <w:rFonts w:ascii="Cambria" w:hAnsi="Cambria"/>
          <w:b/>
          <w:sz w:val="24"/>
          <w:szCs w:val="24"/>
        </w:rPr>
        <w:t>II</w:t>
      </w:r>
    </w:p>
    <w:p w14:paraId="19A98E53" w14:textId="52FB570B" w:rsidR="000F64FC" w:rsidRPr="008B05F5" w:rsidRDefault="007767A6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 w:cs="A"/>
          <w:b/>
          <w:sz w:val="24"/>
        </w:rPr>
        <w:t>M</w:t>
      </w:r>
      <w:r w:rsidRPr="008B05F5">
        <w:rPr>
          <w:rFonts w:ascii="Cambria" w:hAnsi="Cambria" w:cs="A"/>
          <w:b/>
          <w:sz w:val="24"/>
        </w:rPr>
        <w:t>IEJSCE ORAZ TERMIN SKŁADANIA I OTWARCIA OFERT</w:t>
      </w:r>
    </w:p>
    <w:p w14:paraId="18C5C3D2" w14:textId="0470419F" w:rsidR="000F64FC" w:rsidRPr="00F208A4" w:rsidRDefault="000F64FC" w:rsidP="009A4882">
      <w:pPr>
        <w:pStyle w:val="Akapitzlist"/>
        <w:numPr>
          <w:ilvl w:val="0"/>
          <w:numId w:val="6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E8333B">
        <w:rPr>
          <w:rFonts w:ascii="Cambria" w:hAnsi="Cambria"/>
        </w:rPr>
        <w:t xml:space="preserve">Ofertę należy złożyć </w:t>
      </w:r>
      <w:r w:rsidRPr="00E8333B">
        <w:rPr>
          <w:rFonts w:ascii="Cambria" w:hAnsi="Cambria"/>
          <w:b/>
        </w:rPr>
        <w:t xml:space="preserve">w siedzibie </w:t>
      </w:r>
      <w:r w:rsidR="007767A6" w:rsidRPr="00E8333B">
        <w:rPr>
          <w:rFonts w:ascii="Cambria" w:hAnsi="Cambria"/>
          <w:b/>
          <w:lang w:val="pl-PL"/>
        </w:rPr>
        <w:t xml:space="preserve">pełnomocnika </w:t>
      </w:r>
      <w:r w:rsidRPr="00E8333B">
        <w:rPr>
          <w:rFonts w:ascii="Cambria" w:hAnsi="Cambria"/>
          <w:b/>
        </w:rPr>
        <w:t>Zamawiającego</w:t>
      </w:r>
      <w:r w:rsidR="00F208A4" w:rsidRPr="00F208A4">
        <w:rPr>
          <w:rFonts w:ascii="Cambria" w:hAnsi="Cambria"/>
          <w:b/>
          <w:lang w:val="pl-PL"/>
        </w:rPr>
        <w:t xml:space="preserve"> </w:t>
      </w:r>
      <w:r w:rsidR="00F208A4" w:rsidRPr="000476BE">
        <w:rPr>
          <w:rFonts w:ascii="Cambria" w:hAnsi="Cambria"/>
          <w:lang w:val="pl-PL"/>
        </w:rPr>
        <w:t>(</w:t>
      </w:r>
      <w:r w:rsidR="00F208A4" w:rsidRPr="000476BE">
        <w:rPr>
          <w:rFonts w:ascii="Cambria" w:hAnsi="Cambria"/>
        </w:rPr>
        <w:t>PIERÓG &amp; Partnerzy Kancelaria Prawna</w:t>
      </w:r>
      <w:r w:rsidR="00F208A4" w:rsidRPr="000476BE">
        <w:rPr>
          <w:rFonts w:ascii="Cambria" w:hAnsi="Cambria"/>
          <w:lang w:val="pl-PL"/>
        </w:rPr>
        <w:t xml:space="preserve"> </w:t>
      </w:r>
      <w:r w:rsidR="00F208A4" w:rsidRPr="000476BE">
        <w:rPr>
          <w:rFonts w:ascii="Cambria" w:hAnsi="Cambria"/>
        </w:rPr>
        <w:t>ul. Wspólna 50 lok. 6</w:t>
      </w:r>
      <w:r w:rsidR="00F208A4" w:rsidRPr="00E8333B">
        <w:rPr>
          <w:rFonts w:ascii="Cambria" w:hAnsi="Cambria"/>
          <w:lang w:val="pl-PL"/>
        </w:rPr>
        <w:t xml:space="preserve">, </w:t>
      </w:r>
      <w:r w:rsidR="00F208A4" w:rsidRPr="000476BE">
        <w:rPr>
          <w:rFonts w:ascii="Cambria" w:hAnsi="Cambria"/>
        </w:rPr>
        <w:t>00-684 Warszawa</w:t>
      </w:r>
      <w:r w:rsidR="00F208A4" w:rsidRPr="00E8333B">
        <w:rPr>
          <w:rFonts w:ascii="Cambria" w:hAnsi="Cambria"/>
          <w:lang w:val="pl-PL"/>
        </w:rPr>
        <w:t>)</w:t>
      </w:r>
      <w:r w:rsidRPr="00F208A4">
        <w:rPr>
          <w:rFonts w:ascii="Cambria" w:hAnsi="Cambria"/>
        </w:rPr>
        <w:t xml:space="preserve">. Termin składania ofert upływa </w:t>
      </w:r>
      <w:r w:rsidRPr="001C06C2">
        <w:rPr>
          <w:rFonts w:ascii="Cambria" w:hAnsi="Cambria"/>
          <w:b/>
        </w:rPr>
        <w:t xml:space="preserve">dnia </w:t>
      </w:r>
      <w:r w:rsidR="00E640A2">
        <w:rPr>
          <w:rFonts w:ascii="Cambria" w:hAnsi="Cambria"/>
          <w:b/>
          <w:lang w:val="pl-PL"/>
        </w:rPr>
        <w:t>1</w:t>
      </w:r>
      <w:r w:rsidR="00E85956">
        <w:rPr>
          <w:rFonts w:ascii="Cambria" w:hAnsi="Cambria"/>
          <w:b/>
          <w:lang w:val="pl-PL"/>
        </w:rPr>
        <w:t>4</w:t>
      </w:r>
      <w:r w:rsidR="00E640A2">
        <w:rPr>
          <w:rFonts w:ascii="Cambria" w:hAnsi="Cambria"/>
          <w:b/>
          <w:lang w:val="pl-PL"/>
        </w:rPr>
        <w:t>.</w:t>
      </w:r>
      <w:r w:rsidR="005D1D7F">
        <w:rPr>
          <w:rFonts w:ascii="Cambria" w:hAnsi="Cambria"/>
          <w:b/>
          <w:lang w:val="pl-PL"/>
        </w:rPr>
        <w:t>12.</w:t>
      </w:r>
      <w:r w:rsidR="001C06C2" w:rsidRPr="001C06C2">
        <w:rPr>
          <w:rFonts w:ascii="Cambria" w:hAnsi="Cambria"/>
          <w:b/>
          <w:lang w:val="pl-PL"/>
        </w:rPr>
        <w:t>2018 r.</w:t>
      </w:r>
      <w:r w:rsidR="001C06C2">
        <w:rPr>
          <w:rFonts w:ascii="Cambria" w:hAnsi="Cambria"/>
          <w:lang w:val="pl-PL"/>
        </w:rPr>
        <w:t xml:space="preserve"> </w:t>
      </w:r>
      <w:r w:rsidRPr="00837683">
        <w:rPr>
          <w:rFonts w:ascii="Cambria" w:hAnsi="Cambria"/>
          <w:b/>
        </w:rPr>
        <w:t xml:space="preserve">o godz. </w:t>
      </w:r>
      <w:r w:rsidR="006F75D3" w:rsidRPr="00837683">
        <w:rPr>
          <w:rFonts w:ascii="Cambria" w:hAnsi="Cambria"/>
          <w:b/>
          <w:lang w:val="pl-PL"/>
        </w:rPr>
        <w:t>1</w:t>
      </w:r>
      <w:r w:rsidR="006F75D3">
        <w:rPr>
          <w:rFonts w:ascii="Cambria" w:hAnsi="Cambria"/>
          <w:b/>
          <w:lang w:val="pl-PL"/>
        </w:rPr>
        <w:t>0</w:t>
      </w:r>
      <w:r w:rsidR="006F75D3" w:rsidRPr="00837683">
        <w:rPr>
          <w:rFonts w:ascii="Cambria" w:hAnsi="Cambria"/>
          <w:b/>
          <w:vertAlign w:val="superscript"/>
          <w:lang w:val="pl-PL"/>
        </w:rPr>
        <w:t>00</w:t>
      </w:r>
      <w:r w:rsidR="00790B63" w:rsidRPr="00837683">
        <w:rPr>
          <w:rFonts w:ascii="Cambria" w:hAnsi="Cambria"/>
          <w:b/>
          <w:lang w:val="pl-PL"/>
        </w:rPr>
        <w:t>.</w:t>
      </w:r>
      <w:r w:rsidRPr="00F208A4">
        <w:rPr>
          <w:rFonts w:ascii="Cambria" w:hAnsi="Cambria"/>
        </w:rPr>
        <w:t xml:space="preserve"> </w:t>
      </w:r>
    </w:p>
    <w:p w14:paraId="75F61592" w14:textId="0157C006" w:rsidR="000F64FC" w:rsidRPr="008B05F5" w:rsidRDefault="000F64FC" w:rsidP="009A4882">
      <w:pPr>
        <w:pStyle w:val="Akapitzlist"/>
        <w:numPr>
          <w:ilvl w:val="0"/>
          <w:numId w:val="6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8B05F5">
        <w:rPr>
          <w:rFonts w:ascii="Cambria" w:hAnsi="Cambria"/>
        </w:rPr>
        <w:t xml:space="preserve">Otwarcie ofert odbędzie się </w:t>
      </w:r>
      <w:r w:rsidRPr="00FA4A4C">
        <w:rPr>
          <w:rFonts w:ascii="Cambria" w:hAnsi="Cambria"/>
          <w:b/>
        </w:rPr>
        <w:t xml:space="preserve">w dniu </w:t>
      </w:r>
      <w:r w:rsidR="00E640A2">
        <w:rPr>
          <w:rFonts w:ascii="Cambria" w:hAnsi="Cambria"/>
          <w:b/>
          <w:lang w:val="pl-PL"/>
        </w:rPr>
        <w:t>1</w:t>
      </w:r>
      <w:r w:rsidR="00E85956">
        <w:rPr>
          <w:rFonts w:ascii="Cambria" w:hAnsi="Cambria"/>
          <w:b/>
          <w:lang w:val="pl-PL"/>
        </w:rPr>
        <w:t>4</w:t>
      </w:r>
      <w:r w:rsidR="00E640A2">
        <w:rPr>
          <w:rFonts w:ascii="Cambria" w:hAnsi="Cambria"/>
          <w:b/>
          <w:lang w:val="pl-PL"/>
        </w:rPr>
        <w:t>.</w:t>
      </w:r>
      <w:r w:rsidR="005D1D7F">
        <w:rPr>
          <w:rFonts w:ascii="Cambria" w:hAnsi="Cambria"/>
          <w:b/>
          <w:lang w:val="pl-PL"/>
        </w:rPr>
        <w:t>12.2</w:t>
      </w:r>
      <w:r w:rsidR="004B724E">
        <w:rPr>
          <w:rFonts w:ascii="Cambria" w:hAnsi="Cambria"/>
          <w:b/>
          <w:lang w:val="pl-PL"/>
        </w:rPr>
        <w:t xml:space="preserve">018 </w:t>
      </w:r>
      <w:r w:rsidR="00C27477" w:rsidRPr="001C06C2">
        <w:rPr>
          <w:rFonts w:ascii="Cambria" w:hAnsi="Cambria"/>
          <w:b/>
          <w:lang w:val="pl-PL"/>
        </w:rPr>
        <w:t>r.</w:t>
      </w:r>
      <w:r w:rsidR="00C27477">
        <w:rPr>
          <w:rFonts w:ascii="Cambria" w:hAnsi="Cambria"/>
          <w:lang w:val="pl-PL"/>
        </w:rPr>
        <w:t xml:space="preserve"> </w:t>
      </w:r>
      <w:r w:rsidR="001C06C2" w:rsidRPr="00837683">
        <w:rPr>
          <w:rFonts w:ascii="Cambria" w:hAnsi="Cambria"/>
          <w:b/>
        </w:rPr>
        <w:t xml:space="preserve">o godz. </w:t>
      </w:r>
      <w:r w:rsidR="006F75D3" w:rsidRPr="00837683">
        <w:rPr>
          <w:rFonts w:ascii="Cambria" w:hAnsi="Cambria"/>
          <w:b/>
          <w:lang w:val="pl-PL"/>
        </w:rPr>
        <w:t>1</w:t>
      </w:r>
      <w:r w:rsidR="006F75D3">
        <w:rPr>
          <w:rFonts w:ascii="Cambria" w:hAnsi="Cambria"/>
          <w:b/>
          <w:lang w:val="pl-PL"/>
        </w:rPr>
        <w:t>0</w:t>
      </w:r>
      <w:r w:rsidR="006F75D3">
        <w:rPr>
          <w:rFonts w:ascii="Cambria" w:hAnsi="Cambria"/>
          <w:b/>
          <w:vertAlign w:val="superscript"/>
          <w:lang w:val="pl-PL"/>
        </w:rPr>
        <w:t>3</w:t>
      </w:r>
      <w:r w:rsidR="006F75D3" w:rsidRPr="00837683">
        <w:rPr>
          <w:rFonts w:ascii="Cambria" w:hAnsi="Cambria"/>
          <w:b/>
          <w:vertAlign w:val="superscript"/>
          <w:lang w:val="pl-PL"/>
        </w:rPr>
        <w:t>0</w:t>
      </w:r>
      <w:r w:rsidR="006F75D3">
        <w:rPr>
          <w:rFonts w:ascii="Cambria" w:hAnsi="Cambria"/>
          <w:b/>
          <w:lang w:val="pl-PL"/>
        </w:rPr>
        <w:t xml:space="preserve"> </w:t>
      </w:r>
      <w:r w:rsidR="007767A6" w:rsidRPr="00E222B8">
        <w:rPr>
          <w:rFonts w:ascii="Cambria" w:hAnsi="Cambria"/>
          <w:b/>
        </w:rPr>
        <w:t xml:space="preserve">w siedzibie </w:t>
      </w:r>
      <w:r w:rsidR="007767A6" w:rsidRPr="00E222B8">
        <w:rPr>
          <w:rFonts w:ascii="Cambria" w:hAnsi="Cambria"/>
          <w:b/>
          <w:lang w:val="pl-PL"/>
        </w:rPr>
        <w:t xml:space="preserve">pełnomocnika </w:t>
      </w:r>
      <w:r w:rsidR="007767A6" w:rsidRPr="00E222B8">
        <w:rPr>
          <w:rFonts w:ascii="Cambria" w:hAnsi="Cambria"/>
          <w:b/>
        </w:rPr>
        <w:t>Zamawiającego</w:t>
      </w:r>
      <w:r w:rsidRPr="008B05F5">
        <w:rPr>
          <w:rFonts w:ascii="Cambria" w:hAnsi="Cambria"/>
        </w:rPr>
        <w:t xml:space="preserve">, znajdującej się pod adresem wskazanym w </w:t>
      </w:r>
      <w:r w:rsidR="00455BE1">
        <w:rPr>
          <w:rFonts w:ascii="Cambria" w:hAnsi="Cambria"/>
          <w:lang w:val="pl-PL"/>
        </w:rPr>
        <w:t>ust. 1</w:t>
      </w:r>
      <w:r w:rsidRPr="008B05F5">
        <w:rPr>
          <w:rFonts w:ascii="Cambria" w:hAnsi="Cambria"/>
        </w:rPr>
        <w:t xml:space="preserve">. </w:t>
      </w:r>
    </w:p>
    <w:p w14:paraId="7CA66A69" w14:textId="77777777" w:rsidR="000F64FC" w:rsidRPr="008B05F5" w:rsidRDefault="000F64FC" w:rsidP="009A4882">
      <w:pPr>
        <w:pStyle w:val="Akapitzlist"/>
        <w:numPr>
          <w:ilvl w:val="0"/>
          <w:numId w:val="6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8B05F5">
        <w:rPr>
          <w:rFonts w:ascii="Cambria" w:hAnsi="Cambria"/>
        </w:rPr>
        <w:t>Każda złożona oferta otrzyma numer identyfikacyjny.</w:t>
      </w:r>
    </w:p>
    <w:p w14:paraId="09966209" w14:textId="5926B443" w:rsidR="00802905" w:rsidRPr="00073E0D" w:rsidRDefault="000F64FC" w:rsidP="009A4882">
      <w:pPr>
        <w:pStyle w:val="Akapitzlist"/>
        <w:numPr>
          <w:ilvl w:val="0"/>
          <w:numId w:val="6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3A08A1">
        <w:rPr>
          <w:rFonts w:ascii="Cambria" w:hAnsi="Cambria"/>
        </w:rPr>
        <w:t>Oferta złożona po terminie zostanie zwrócona</w:t>
      </w:r>
      <w:r w:rsidR="003A08A1" w:rsidRPr="003A08A1">
        <w:rPr>
          <w:rFonts w:ascii="Cambria" w:hAnsi="Cambria"/>
          <w:lang w:val="pl-PL"/>
        </w:rPr>
        <w:t xml:space="preserve"> niezwłocznie. </w:t>
      </w:r>
    </w:p>
    <w:p w14:paraId="2134D70B" w14:textId="77777777" w:rsidR="00073E0D" w:rsidRPr="003A08A1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</w:rPr>
      </w:pPr>
    </w:p>
    <w:p w14:paraId="4691964E" w14:textId="2D81AD14" w:rsidR="007767A6" w:rsidRPr="00E174D7" w:rsidRDefault="007767A6" w:rsidP="009A4882">
      <w:pPr>
        <w:pStyle w:val="Akapitzlist"/>
        <w:spacing w:before="10" w:after="20"/>
        <w:ind w:left="0"/>
        <w:contextualSpacing w:val="0"/>
        <w:jc w:val="both"/>
        <w:rPr>
          <w:rFonts w:ascii="Cambria" w:hAnsi="Cambria"/>
          <w:lang w:val="pl-PL"/>
        </w:rPr>
      </w:pPr>
      <w:r w:rsidRPr="007767A6">
        <w:rPr>
          <w:rFonts w:ascii="Cambria" w:hAnsi="Cambria"/>
          <w:b/>
          <w:sz w:val="24"/>
          <w:szCs w:val="24"/>
        </w:rPr>
        <w:t>ROZDZIAŁ X</w:t>
      </w:r>
      <w:r w:rsidR="009E76A3">
        <w:rPr>
          <w:rFonts w:ascii="Cambria" w:hAnsi="Cambria"/>
          <w:b/>
          <w:sz w:val="24"/>
          <w:szCs w:val="24"/>
          <w:lang w:val="pl-PL"/>
        </w:rPr>
        <w:t>I</w:t>
      </w:r>
      <w:r w:rsidR="00327400">
        <w:rPr>
          <w:rFonts w:ascii="Cambria" w:hAnsi="Cambria"/>
          <w:b/>
          <w:sz w:val="24"/>
          <w:szCs w:val="24"/>
          <w:lang w:val="pl-PL"/>
        </w:rPr>
        <w:t>II</w:t>
      </w:r>
    </w:p>
    <w:p w14:paraId="3D826871" w14:textId="6F72F62D" w:rsidR="007767A6" w:rsidRPr="007767A6" w:rsidRDefault="007767A6" w:rsidP="009A4882">
      <w:pPr>
        <w:pStyle w:val="Akapitzlist"/>
        <w:spacing w:before="10" w:after="20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767A6">
        <w:rPr>
          <w:rFonts w:ascii="Cambria" w:hAnsi="Cambria"/>
          <w:b/>
          <w:sz w:val="24"/>
          <w:szCs w:val="24"/>
        </w:rPr>
        <w:t>OPIS SPOSOBU OBLICZENIA CENY</w:t>
      </w:r>
    </w:p>
    <w:p w14:paraId="058D2DFE" w14:textId="30F02A0F" w:rsidR="00C504DF" w:rsidRDefault="00A81C5F" w:rsidP="009A4882">
      <w:pPr>
        <w:numPr>
          <w:ilvl w:val="0"/>
          <w:numId w:val="5"/>
        </w:numPr>
        <w:spacing w:before="10" w:after="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D63A3A">
        <w:rPr>
          <w:rFonts w:ascii="Cambria" w:hAnsi="Cambria"/>
          <w:sz w:val="22"/>
          <w:szCs w:val="22"/>
        </w:rPr>
        <w:t>eny</w:t>
      </w:r>
      <w:r>
        <w:rPr>
          <w:rFonts w:ascii="Cambria" w:hAnsi="Cambria"/>
          <w:sz w:val="22"/>
          <w:szCs w:val="22"/>
        </w:rPr>
        <w:t xml:space="preserve"> wskazane w formularzu oferty </w:t>
      </w:r>
      <w:r w:rsidR="00C504DF" w:rsidRPr="00DC0044">
        <w:rPr>
          <w:rFonts w:ascii="Cambria" w:hAnsi="Cambria"/>
          <w:sz w:val="22"/>
          <w:szCs w:val="22"/>
        </w:rPr>
        <w:t>należy zaokrąglić w górę do dwóch miejsc po</w:t>
      </w:r>
      <w:r w:rsidR="00C504DF">
        <w:rPr>
          <w:rFonts w:ascii="Cambria" w:hAnsi="Cambria"/>
          <w:sz w:val="22"/>
          <w:szCs w:val="22"/>
        </w:rPr>
        <w:t> </w:t>
      </w:r>
      <w:r w:rsidR="0065305D">
        <w:rPr>
          <w:rFonts w:ascii="Cambria" w:hAnsi="Cambria"/>
          <w:sz w:val="22"/>
          <w:szCs w:val="22"/>
        </w:rPr>
        <w:t>przecinku (</w:t>
      </w:r>
      <w:r w:rsidR="0065305D" w:rsidRPr="0065305D">
        <w:rPr>
          <w:rFonts w:ascii="Cambria" w:hAnsi="Cambria"/>
          <w:sz w:val="22"/>
          <w:szCs w:val="22"/>
        </w:rPr>
        <w:t>końcówki p</w:t>
      </w:r>
      <w:r w:rsidR="0065305D">
        <w:rPr>
          <w:rFonts w:ascii="Cambria" w:hAnsi="Cambria"/>
          <w:sz w:val="22"/>
          <w:szCs w:val="22"/>
        </w:rPr>
        <w:t xml:space="preserve">oniżej 0,5 grosza pomija się, </w:t>
      </w:r>
      <w:r w:rsidR="0065305D" w:rsidRPr="0065305D">
        <w:rPr>
          <w:rFonts w:ascii="Cambria" w:hAnsi="Cambria"/>
          <w:sz w:val="22"/>
          <w:szCs w:val="22"/>
        </w:rPr>
        <w:t>końcówki 0,5 grosza i wyższe zaokrągla się do 1 grosza</w:t>
      </w:r>
      <w:r w:rsidR="0065305D">
        <w:rPr>
          <w:rFonts w:ascii="Cambria" w:hAnsi="Cambria"/>
          <w:sz w:val="22"/>
          <w:szCs w:val="22"/>
        </w:rPr>
        <w:t>)</w:t>
      </w:r>
      <w:r w:rsidR="0065305D" w:rsidRPr="0065305D">
        <w:rPr>
          <w:rFonts w:ascii="Cambria" w:hAnsi="Cambria"/>
          <w:sz w:val="22"/>
          <w:szCs w:val="22"/>
        </w:rPr>
        <w:t xml:space="preserve">. </w:t>
      </w:r>
    </w:p>
    <w:p w14:paraId="19789CD5" w14:textId="1A95FD70" w:rsidR="00096153" w:rsidRPr="00B35DC9" w:rsidRDefault="00F311D8" w:rsidP="00B35DC9">
      <w:pPr>
        <w:numPr>
          <w:ilvl w:val="0"/>
          <w:numId w:val="5"/>
        </w:numPr>
        <w:spacing w:before="10" w:after="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174F88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za jedną </w:t>
      </w:r>
      <w:r w:rsidR="00802905">
        <w:rPr>
          <w:rFonts w:ascii="Cambria" w:hAnsi="Cambria"/>
          <w:sz w:val="22"/>
          <w:szCs w:val="22"/>
        </w:rPr>
        <w:t>roboczogodzinę musi uwzględniać wsz</w:t>
      </w:r>
      <w:r w:rsidR="004B724E">
        <w:rPr>
          <w:rFonts w:ascii="Cambria" w:hAnsi="Cambria"/>
          <w:sz w:val="22"/>
          <w:szCs w:val="22"/>
        </w:rPr>
        <w:t>ystkie składniki cenotwórcze, w </w:t>
      </w:r>
      <w:r w:rsidR="00802905">
        <w:rPr>
          <w:rFonts w:ascii="Cambria" w:hAnsi="Cambria"/>
          <w:sz w:val="22"/>
          <w:szCs w:val="22"/>
        </w:rPr>
        <w:t xml:space="preserve">szczególności </w:t>
      </w:r>
      <w:r w:rsidR="00802905" w:rsidRPr="004B724E">
        <w:rPr>
          <w:rFonts w:ascii="Cambria" w:hAnsi="Cambria"/>
          <w:sz w:val="22"/>
          <w:szCs w:val="22"/>
        </w:rPr>
        <w:t>wynagrodzenie pracownika</w:t>
      </w:r>
      <w:r w:rsidR="004B724E">
        <w:rPr>
          <w:rFonts w:ascii="Cambria" w:hAnsi="Cambria"/>
          <w:sz w:val="22"/>
          <w:szCs w:val="22"/>
        </w:rPr>
        <w:t xml:space="preserve"> ochrony, wymagane wyposażenie, </w:t>
      </w:r>
      <w:r w:rsidR="002E1EE4">
        <w:rPr>
          <w:rFonts w:ascii="Cambria" w:hAnsi="Cambria"/>
          <w:sz w:val="22"/>
          <w:szCs w:val="22"/>
        </w:rPr>
        <w:t xml:space="preserve">materiały niezbędne do prowadzenia dokumentacji, </w:t>
      </w:r>
      <w:r w:rsidR="00B02C21">
        <w:rPr>
          <w:rFonts w:ascii="Cambria" w:hAnsi="Cambria"/>
          <w:sz w:val="22"/>
          <w:szCs w:val="22"/>
        </w:rPr>
        <w:t>koszt dojazdu grup</w:t>
      </w:r>
      <w:r w:rsidR="00C66572">
        <w:rPr>
          <w:rFonts w:ascii="Cambria" w:hAnsi="Cambria"/>
          <w:sz w:val="22"/>
          <w:szCs w:val="22"/>
        </w:rPr>
        <w:t>y i</w:t>
      </w:r>
      <w:r w:rsidR="00B02C21">
        <w:rPr>
          <w:rFonts w:ascii="Cambria" w:hAnsi="Cambria"/>
          <w:sz w:val="22"/>
          <w:szCs w:val="22"/>
        </w:rPr>
        <w:t>nterwencyjn</w:t>
      </w:r>
      <w:r w:rsidR="00B35DC9">
        <w:rPr>
          <w:rFonts w:ascii="Cambria" w:hAnsi="Cambria"/>
          <w:sz w:val="22"/>
          <w:szCs w:val="22"/>
        </w:rPr>
        <w:t xml:space="preserve">ej, </w:t>
      </w:r>
      <w:r w:rsidR="00096153" w:rsidRPr="00B35DC9">
        <w:rPr>
          <w:rFonts w:ascii="Cambria" w:hAnsi="Cambria"/>
          <w:sz w:val="22"/>
          <w:szCs w:val="22"/>
        </w:rPr>
        <w:t>wymagane podatki i opłaty oraz zysk Wykonawcy.</w:t>
      </w:r>
    </w:p>
    <w:p w14:paraId="032A8077" w14:textId="77777777" w:rsidR="00073E0D" w:rsidRDefault="00073E0D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6215A1D" w14:textId="5333D742" w:rsidR="00957871" w:rsidRPr="00957871" w:rsidRDefault="007875D9" w:rsidP="009A4882">
      <w:pPr>
        <w:pStyle w:val="Nagwek2"/>
        <w:spacing w:before="10" w:after="20" w:line="276" w:lineRule="auto"/>
        <w:jc w:val="both"/>
        <w:rPr>
          <w:rFonts w:ascii="Cambria" w:hAnsi="Cambria"/>
          <w:szCs w:val="22"/>
          <w:u w:val="none"/>
          <w:lang w:val="pl-PL"/>
        </w:rPr>
      </w:pPr>
      <w:r w:rsidRPr="00E174D7">
        <w:rPr>
          <w:rFonts w:ascii="Cambria" w:hAnsi="Cambria"/>
          <w:szCs w:val="22"/>
          <w:u w:val="none"/>
        </w:rPr>
        <w:t>ROZDZIAŁ X</w:t>
      </w:r>
      <w:r w:rsidR="00444FA0" w:rsidRPr="00E174D7">
        <w:rPr>
          <w:rFonts w:ascii="Cambria" w:hAnsi="Cambria"/>
          <w:szCs w:val="22"/>
          <w:u w:val="none"/>
          <w:lang w:val="pl-PL"/>
        </w:rPr>
        <w:t>I</w:t>
      </w:r>
      <w:r w:rsidR="00327400">
        <w:rPr>
          <w:rFonts w:ascii="Cambria" w:hAnsi="Cambria"/>
          <w:szCs w:val="22"/>
          <w:u w:val="none"/>
          <w:lang w:val="pl-PL"/>
        </w:rPr>
        <w:t>V</w:t>
      </w:r>
    </w:p>
    <w:p w14:paraId="2E824161" w14:textId="77777777" w:rsidR="00802905" w:rsidRDefault="00802905" w:rsidP="009A4882">
      <w:pPr>
        <w:pStyle w:val="Nagwek2"/>
        <w:spacing w:before="10" w:after="20" w:line="276" w:lineRule="auto"/>
        <w:jc w:val="both"/>
        <w:rPr>
          <w:rFonts w:ascii="Cambria" w:hAnsi="Cambria"/>
          <w:szCs w:val="22"/>
          <w:u w:val="none"/>
          <w:lang w:val="pl-PL"/>
        </w:rPr>
      </w:pPr>
      <w:r>
        <w:rPr>
          <w:rFonts w:ascii="Cambria" w:hAnsi="Cambria"/>
          <w:szCs w:val="22"/>
          <w:u w:val="none"/>
          <w:lang w:val="pl-PL"/>
        </w:rPr>
        <w:t>OCENA OFERT</w:t>
      </w:r>
    </w:p>
    <w:p w14:paraId="3F0B37DD" w14:textId="5F364205" w:rsidR="003A08A1" w:rsidRPr="0097564A" w:rsidRDefault="0097564A" w:rsidP="009A4882">
      <w:pPr>
        <w:pStyle w:val="Akapitzlist"/>
        <w:numPr>
          <w:ilvl w:val="0"/>
          <w:numId w:val="15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eastAsia="x-none"/>
        </w:rPr>
      </w:pPr>
      <w:r>
        <w:rPr>
          <w:rFonts w:ascii="Cambria" w:hAnsi="Cambria"/>
          <w:lang w:val="pl-PL" w:eastAsia="x-none"/>
        </w:rPr>
        <w:t>Zamawiający</w:t>
      </w:r>
      <w:r w:rsidR="00134446">
        <w:rPr>
          <w:rFonts w:ascii="Cambria" w:hAnsi="Cambria"/>
          <w:lang w:val="pl-PL" w:eastAsia="x-none"/>
        </w:rPr>
        <w:t xml:space="preserve"> posiada uprawnienia, o których mowa w art. 87 ust. 1 i 2 ustawy. </w:t>
      </w:r>
      <w:r>
        <w:rPr>
          <w:rFonts w:ascii="Cambria" w:hAnsi="Cambria"/>
          <w:lang w:val="pl-PL" w:eastAsia="x-none"/>
        </w:rPr>
        <w:t xml:space="preserve"> </w:t>
      </w:r>
    </w:p>
    <w:p w14:paraId="1C0F1F84" w14:textId="40CED4D3" w:rsidR="003A08A1" w:rsidRPr="003A08A1" w:rsidRDefault="003A08A1" w:rsidP="009A4882">
      <w:pPr>
        <w:pStyle w:val="Akapitzlist"/>
        <w:numPr>
          <w:ilvl w:val="0"/>
          <w:numId w:val="15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3A08A1">
        <w:rPr>
          <w:rFonts w:ascii="Cambria" w:hAnsi="Cambria"/>
          <w:lang w:val="pl-PL" w:eastAsia="x-none"/>
        </w:rPr>
        <w:t>Zamawiający odrzuci ofertę, jeżeli:</w:t>
      </w:r>
    </w:p>
    <w:p w14:paraId="525A6AC1" w14:textId="44DE31BC" w:rsidR="00134446" w:rsidRDefault="00134446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</w:rPr>
      </w:pPr>
      <w:r>
        <w:rPr>
          <w:rFonts w:ascii="Cambria" w:hAnsi="Cambria" w:cs="A"/>
          <w:lang w:val="pl-PL"/>
        </w:rPr>
        <w:t>nie została podpisana,</w:t>
      </w:r>
    </w:p>
    <w:p w14:paraId="486C6230" w14:textId="26B83D1B" w:rsidR="003A08A1" w:rsidRDefault="003A08A1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 xml:space="preserve">jej treść nie odpowiada treści </w:t>
      </w:r>
      <w:r w:rsidR="00E24D1A">
        <w:rPr>
          <w:rFonts w:ascii="Cambria" w:hAnsi="Cambria" w:cs="A"/>
          <w:lang w:val="pl-PL"/>
        </w:rPr>
        <w:t>Ogłoszenia,</w:t>
      </w:r>
      <w:r w:rsidR="00F663DD">
        <w:rPr>
          <w:rFonts w:ascii="Cambria" w:hAnsi="Cambria" w:cs="A"/>
        </w:rPr>
        <w:t xml:space="preserve"> z </w:t>
      </w:r>
      <w:r w:rsidRPr="003A08A1">
        <w:rPr>
          <w:rFonts w:ascii="Cambria" w:hAnsi="Cambria" w:cs="A"/>
        </w:rPr>
        <w:t xml:space="preserve">zastrzeżeniem </w:t>
      </w:r>
      <w:r w:rsidR="00C86C2E">
        <w:rPr>
          <w:rFonts w:ascii="Cambria" w:hAnsi="Cambria" w:cs="A"/>
          <w:lang w:val="pl-PL"/>
        </w:rPr>
        <w:t>art. 87 ust. 2 pkt 3 ustawy</w:t>
      </w:r>
      <w:r w:rsidRPr="003A08A1">
        <w:rPr>
          <w:rFonts w:ascii="Cambria" w:hAnsi="Cambria" w:cs="A"/>
        </w:rPr>
        <w:t>;</w:t>
      </w:r>
    </w:p>
    <w:p w14:paraId="5402EC11" w14:textId="050D0AC1" w:rsidR="00F663DD" w:rsidRPr="00AA5039" w:rsidRDefault="00F663DD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</w:rPr>
      </w:pPr>
      <w:r>
        <w:rPr>
          <w:rFonts w:ascii="Cambria" w:hAnsi="Cambria" w:cs="A"/>
          <w:lang w:val="pl-PL"/>
        </w:rPr>
        <w:t>Wykonawca nie wykazał spełnienia warunk</w:t>
      </w:r>
      <w:r w:rsidR="00C86C2E">
        <w:rPr>
          <w:rFonts w:ascii="Cambria" w:hAnsi="Cambria" w:cs="A"/>
          <w:lang w:val="pl-PL"/>
        </w:rPr>
        <w:t>u</w:t>
      </w:r>
      <w:r>
        <w:rPr>
          <w:rFonts w:ascii="Cambria" w:hAnsi="Cambria" w:cs="A"/>
          <w:lang w:val="pl-PL"/>
        </w:rPr>
        <w:t xml:space="preserve"> udziału w postępowaniu;</w:t>
      </w:r>
    </w:p>
    <w:p w14:paraId="27E24598" w14:textId="60624EB3" w:rsidR="00AA5039" w:rsidRPr="003A08A1" w:rsidRDefault="00AA5039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</w:rPr>
      </w:pPr>
      <w:r>
        <w:rPr>
          <w:rFonts w:ascii="Cambria" w:hAnsi="Cambria" w:cs="A"/>
          <w:lang w:val="pl-PL"/>
        </w:rPr>
        <w:t>Wykonawca podlega wykluczeniu</w:t>
      </w:r>
      <w:r w:rsidR="001720FF">
        <w:rPr>
          <w:rFonts w:ascii="Cambria" w:hAnsi="Cambria" w:cs="A"/>
          <w:lang w:val="pl-PL"/>
        </w:rPr>
        <w:t>;</w:t>
      </w:r>
    </w:p>
    <w:p w14:paraId="00FFA97A" w14:textId="23DB02FC" w:rsidR="003A08A1" w:rsidRPr="003A08A1" w:rsidRDefault="003A08A1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  <w:lang w:val="pl-PL"/>
        </w:rPr>
      </w:pPr>
      <w:r w:rsidRPr="003A08A1">
        <w:rPr>
          <w:rFonts w:ascii="Cambria" w:hAnsi="Cambria" w:cs="A"/>
          <w:lang w:val="pl-PL"/>
        </w:rPr>
        <w:t>jej złożenie stanowi czyn nieuczciwej konkurencji w rozumieniu przepisów o zwalczaniu nieuczciwej konkurencji;</w:t>
      </w:r>
    </w:p>
    <w:p w14:paraId="7FAADB8C" w14:textId="20DEE6E4" w:rsidR="003A08A1" w:rsidRPr="00712E76" w:rsidRDefault="003A08A1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z</w:t>
      </w:r>
      <w:r w:rsidR="00712E76" w:rsidRPr="00712E76">
        <w:rPr>
          <w:rFonts w:ascii="Cambria" w:hAnsi="Cambria" w:cs="A"/>
          <w:lang w:val="pl-PL"/>
        </w:rPr>
        <w:t>awiera błędy w obliczeniu ceny</w:t>
      </w:r>
      <w:r w:rsidR="00096153">
        <w:rPr>
          <w:rFonts w:ascii="Cambria" w:hAnsi="Cambria" w:cs="A"/>
          <w:lang w:val="pl-PL"/>
        </w:rPr>
        <w:t>;</w:t>
      </w:r>
    </w:p>
    <w:p w14:paraId="58B57442" w14:textId="0B696498" w:rsidR="003A08A1" w:rsidRPr="00712E76" w:rsidRDefault="00345F84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  <w:lang w:val="pl-PL"/>
        </w:rPr>
      </w:pPr>
      <w:r>
        <w:rPr>
          <w:rFonts w:ascii="Cambria" w:hAnsi="Cambria" w:cs="A"/>
          <w:lang w:val="pl-PL"/>
        </w:rPr>
        <w:t>wykonawca w terminie 2</w:t>
      </w:r>
      <w:r w:rsidR="003A08A1" w:rsidRPr="00712E76">
        <w:rPr>
          <w:rFonts w:ascii="Cambria" w:hAnsi="Cambria" w:cs="A"/>
          <w:lang w:val="pl-PL"/>
        </w:rPr>
        <w:t xml:space="preserve"> dni od dnia doręczenia zawiadomienia nie zgodził się na poprawienie omyłki, o której mowa w</w:t>
      </w:r>
      <w:r w:rsidR="00712E76">
        <w:rPr>
          <w:rFonts w:ascii="Cambria" w:hAnsi="Cambria" w:cs="A"/>
          <w:lang w:val="pl-PL"/>
        </w:rPr>
        <w:t xml:space="preserve"> </w:t>
      </w:r>
      <w:r w:rsidR="00134446">
        <w:rPr>
          <w:rFonts w:ascii="Cambria" w:hAnsi="Cambria" w:cs="A"/>
          <w:lang w:val="pl-PL"/>
        </w:rPr>
        <w:t xml:space="preserve">art. 87 </w:t>
      </w:r>
      <w:r w:rsidR="00712E76">
        <w:rPr>
          <w:rFonts w:ascii="Cambria" w:hAnsi="Cambria" w:cs="A"/>
          <w:lang w:val="pl-PL"/>
        </w:rPr>
        <w:t>ust. 2 pkt 3</w:t>
      </w:r>
      <w:r w:rsidR="00134446">
        <w:rPr>
          <w:rFonts w:ascii="Cambria" w:hAnsi="Cambria" w:cs="A"/>
          <w:lang w:val="pl-PL"/>
        </w:rPr>
        <w:t xml:space="preserve"> ustawy</w:t>
      </w:r>
      <w:r w:rsidR="003A08A1" w:rsidRPr="00712E76">
        <w:rPr>
          <w:rFonts w:ascii="Cambria" w:hAnsi="Cambria" w:cs="A"/>
          <w:lang w:val="pl-PL"/>
        </w:rPr>
        <w:t>;</w:t>
      </w:r>
    </w:p>
    <w:p w14:paraId="4439DF1E" w14:textId="52EB9D15" w:rsidR="003A08A1" w:rsidRPr="00DD1EB3" w:rsidRDefault="00096153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  <w:lang w:val="pl-PL"/>
        </w:rPr>
      </w:pPr>
      <w:r>
        <w:rPr>
          <w:rFonts w:ascii="Cambria" w:hAnsi="Cambria" w:cs="A"/>
          <w:lang w:val="pl-PL"/>
        </w:rPr>
        <w:t xml:space="preserve">wykonawca </w:t>
      </w:r>
      <w:r w:rsidR="0038693B">
        <w:rPr>
          <w:rFonts w:ascii="Cambria" w:hAnsi="Cambria" w:cs="A"/>
          <w:lang w:val="pl-PL"/>
        </w:rPr>
        <w:t xml:space="preserve">samodzielnie nie przedłużył terminu związania ofertą albo w odpowiedzi na wniosek Zamawiającego </w:t>
      </w:r>
      <w:r>
        <w:rPr>
          <w:rFonts w:ascii="Cambria" w:hAnsi="Cambria" w:cs="A"/>
          <w:lang w:val="pl-PL"/>
        </w:rPr>
        <w:t xml:space="preserve">nie wyraził zgody </w:t>
      </w:r>
      <w:r w:rsidR="003A08A1" w:rsidRPr="00DD1EB3">
        <w:rPr>
          <w:rFonts w:ascii="Cambria" w:hAnsi="Cambria" w:cs="A"/>
          <w:lang w:val="pl-PL"/>
        </w:rPr>
        <w:t>na przedłużenie terminu związania ofertą;</w:t>
      </w:r>
    </w:p>
    <w:p w14:paraId="7B316540" w14:textId="0AD9B813" w:rsidR="003A08A1" w:rsidRPr="00DD1EB3" w:rsidRDefault="003A08A1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contextualSpacing w:val="0"/>
        <w:jc w:val="both"/>
        <w:rPr>
          <w:rFonts w:ascii="Cambria" w:hAnsi="Cambria" w:cs="A"/>
          <w:lang w:val="pl-PL"/>
        </w:rPr>
      </w:pPr>
      <w:r w:rsidRPr="00DD1EB3">
        <w:rPr>
          <w:rFonts w:ascii="Cambria" w:hAnsi="Cambria" w:cs="A"/>
          <w:lang w:val="pl-PL"/>
        </w:rPr>
        <w:t>wadium nie zostało wniesione lub zostało wn</w:t>
      </w:r>
      <w:r w:rsidR="00DD1EB3">
        <w:rPr>
          <w:rFonts w:ascii="Cambria" w:hAnsi="Cambria" w:cs="A"/>
          <w:lang w:val="pl-PL"/>
        </w:rPr>
        <w:t>iesione w sposób nieprawidłowy;</w:t>
      </w:r>
    </w:p>
    <w:p w14:paraId="697557E9" w14:textId="33F608FE" w:rsidR="003A08A1" w:rsidRDefault="0038693B" w:rsidP="009A4882">
      <w:pPr>
        <w:pStyle w:val="Akapitzlist"/>
        <w:numPr>
          <w:ilvl w:val="0"/>
          <w:numId w:val="16"/>
        </w:numPr>
        <w:tabs>
          <w:tab w:val="left" w:pos="408"/>
        </w:tabs>
        <w:spacing w:before="10" w:after="20"/>
        <w:ind w:left="714" w:hanging="430"/>
        <w:contextualSpacing w:val="0"/>
        <w:jc w:val="both"/>
        <w:rPr>
          <w:rFonts w:ascii="Cambria" w:hAnsi="Cambria" w:cs="A"/>
          <w:lang w:val="pl-PL"/>
        </w:rPr>
      </w:pPr>
      <w:r>
        <w:rPr>
          <w:rFonts w:ascii="Cambria" w:hAnsi="Cambria" w:cs="A"/>
          <w:lang w:val="pl-PL"/>
        </w:rPr>
        <w:t xml:space="preserve">oferta </w:t>
      </w:r>
      <w:r w:rsidR="003A08A1" w:rsidRPr="00DD1EB3">
        <w:rPr>
          <w:rFonts w:ascii="Cambria" w:hAnsi="Cambria" w:cs="A"/>
          <w:lang w:val="pl-PL"/>
        </w:rPr>
        <w:t>jest nieważna na podstawie odrębnych przepisów.</w:t>
      </w:r>
    </w:p>
    <w:p w14:paraId="4473F387" w14:textId="59A83DB3" w:rsidR="006E0C37" w:rsidRDefault="006E0C37" w:rsidP="00E3232E">
      <w:pPr>
        <w:pStyle w:val="Akapitzlist"/>
        <w:tabs>
          <w:tab w:val="left" w:pos="408"/>
        </w:tabs>
        <w:spacing w:before="10" w:after="20"/>
        <w:ind w:left="714"/>
        <w:contextualSpacing w:val="0"/>
        <w:jc w:val="both"/>
        <w:rPr>
          <w:rFonts w:ascii="Cambria" w:hAnsi="Cambria" w:cs="A"/>
          <w:lang w:val="pl-PL"/>
        </w:rPr>
      </w:pPr>
      <w:r>
        <w:rPr>
          <w:rFonts w:ascii="Cambria" w:hAnsi="Cambria" w:cs="A"/>
          <w:lang w:val="pl-PL"/>
        </w:rPr>
        <w:t>Zamawiający poinformuje Wykonawców o podstawach faktycznych i prawnych odrzucenia ofert</w:t>
      </w:r>
      <w:r w:rsidR="00A85D84">
        <w:rPr>
          <w:rFonts w:ascii="Cambria" w:hAnsi="Cambria" w:cs="A"/>
          <w:lang w:val="pl-PL"/>
        </w:rPr>
        <w:t>.</w:t>
      </w:r>
    </w:p>
    <w:p w14:paraId="540D2F08" w14:textId="77777777" w:rsidR="00A45CFE" w:rsidRDefault="00DD1EB3" w:rsidP="009A4882">
      <w:pPr>
        <w:pStyle w:val="Akapitzlist"/>
        <w:numPr>
          <w:ilvl w:val="0"/>
          <w:numId w:val="15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97564A">
        <w:rPr>
          <w:rFonts w:ascii="Cambria" w:hAnsi="Cambria"/>
          <w:lang w:val="pl-PL" w:eastAsia="x-none"/>
        </w:rPr>
        <w:t xml:space="preserve">Oferta zostanie oceniona na podstawie </w:t>
      </w:r>
      <w:r w:rsidR="00A45CFE">
        <w:rPr>
          <w:rFonts w:ascii="Cambria" w:hAnsi="Cambria"/>
          <w:lang w:val="pl-PL" w:eastAsia="x-none"/>
        </w:rPr>
        <w:t>następujących kryteriów oceny ofert:</w:t>
      </w:r>
    </w:p>
    <w:p w14:paraId="70F7A6A9" w14:textId="1F1A914D" w:rsidR="00A45CFE" w:rsidRPr="00AF12B3" w:rsidRDefault="00A45CFE" w:rsidP="009A4882">
      <w:pPr>
        <w:pStyle w:val="Akapitzlist"/>
        <w:numPr>
          <w:ilvl w:val="0"/>
          <w:numId w:val="29"/>
        </w:numPr>
        <w:spacing w:before="10" w:after="20"/>
        <w:ind w:left="709" w:hanging="425"/>
        <w:contextualSpacing w:val="0"/>
        <w:jc w:val="both"/>
        <w:rPr>
          <w:rFonts w:ascii="Cambria" w:hAnsi="Cambria"/>
          <w:b/>
          <w:lang w:val="pl-PL" w:eastAsia="x-none"/>
        </w:rPr>
      </w:pPr>
      <w:r w:rsidRPr="00AF12B3">
        <w:rPr>
          <w:rFonts w:ascii="Cambria" w:hAnsi="Cambria"/>
          <w:b/>
          <w:lang w:val="pl-PL" w:eastAsia="x-none"/>
        </w:rPr>
        <w:t>Cena - 75</w:t>
      </w:r>
      <w:r w:rsidR="00AF12B3" w:rsidRPr="00AF12B3">
        <w:rPr>
          <w:rFonts w:ascii="Cambria" w:hAnsi="Cambria"/>
          <w:b/>
          <w:lang w:val="pl-PL" w:eastAsia="x-none"/>
        </w:rPr>
        <w:t>%</w:t>
      </w:r>
    </w:p>
    <w:p w14:paraId="004A090E" w14:textId="4763E719" w:rsidR="00AF12B3" w:rsidRPr="00AF12B3" w:rsidRDefault="00AF12B3" w:rsidP="009A4882">
      <w:pPr>
        <w:pStyle w:val="Akapitzlist"/>
        <w:numPr>
          <w:ilvl w:val="0"/>
          <w:numId w:val="29"/>
        </w:numPr>
        <w:spacing w:before="10" w:after="20"/>
        <w:ind w:left="709" w:hanging="425"/>
        <w:contextualSpacing w:val="0"/>
        <w:jc w:val="both"/>
        <w:rPr>
          <w:rFonts w:ascii="Cambria" w:hAnsi="Cambria"/>
          <w:b/>
          <w:lang w:val="pl-PL" w:eastAsia="x-none"/>
        </w:rPr>
      </w:pPr>
      <w:r w:rsidRPr="00AF12B3">
        <w:rPr>
          <w:rFonts w:ascii="Cambria" w:hAnsi="Cambria"/>
          <w:b/>
          <w:lang w:val="pl-PL" w:eastAsia="x-none"/>
        </w:rPr>
        <w:t>Doświadczenie Wykonawcy - 25%</w:t>
      </w:r>
    </w:p>
    <w:p w14:paraId="5EA5960D" w14:textId="77777777" w:rsidR="00AF12B3" w:rsidRDefault="00AF12B3" w:rsidP="009A4882">
      <w:pPr>
        <w:spacing w:before="10" w:after="20" w:line="276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Ad 1) </w:t>
      </w:r>
    </w:p>
    <w:p w14:paraId="27597E33" w14:textId="38020FEF" w:rsidR="00AE2DEF" w:rsidRPr="00E46262" w:rsidRDefault="00AE2DEF" w:rsidP="009A4882">
      <w:pPr>
        <w:spacing w:before="10" w:after="20" w:line="276" w:lineRule="auto"/>
        <w:ind w:left="284"/>
        <w:jc w:val="both"/>
        <w:rPr>
          <w:rFonts w:ascii="Cambria" w:hAnsi="Cambria" w:cs="Calibri"/>
          <w:sz w:val="22"/>
          <w:szCs w:val="22"/>
        </w:rPr>
      </w:pPr>
      <w:r w:rsidRPr="00E46262">
        <w:rPr>
          <w:rFonts w:ascii="Cambria" w:hAnsi="Cambria" w:cs="Calibri"/>
          <w:sz w:val="22"/>
          <w:szCs w:val="22"/>
        </w:rPr>
        <w:t xml:space="preserve">W ramach kryterium </w:t>
      </w:r>
      <w:r w:rsidR="00C145A9" w:rsidRPr="00E46262">
        <w:rPr>
          <w:rFonts w:ascii="Cambria" w:hAnsi="Cambria" w:cs="Calibri"/>
          <w:sz w:val="22"/>
          <w:szCs w:val="22"/>
        </w:rPr>
        <w:t xml:space="preserve">„Cena” </w:t>
      </w:r>
      <w:r w:rsidRPr="00E46262">
        <w:rPr>
          <w:rFonts w:ascii="Cambria" w:hAnsi="Cambria" w:cs="Calibri"/>
          <w:sz w:val="22"/>
          <w:szCs w:val="22"/>
        </w:rPr>
        <w:t xml:space="preserve">oceniana będzie cena łączna brutto podana w formularzu oferty. </w:t>
      </w:r>
      <w:r w:rsidR="001669CA" w:rsidRPr="00E46262">
        <w:rPr>
          <w:rFonts w:ascii="Cambria" w:hAnsi="Cambria" w:cs="Calibri"/>
          <w:sz w:val="22"/>
          <w:szCs w:val="22"/>
        </w:rPr>
        <w:t>O</w:t>
      </w:r>
      <w:r w:rsidRPr="00E46262">
        <w:rPr>
          <w:rFonts w:ascii="Cambria" w:hAnsi="Cambria" w:cs="Calibri"/>
          <w:sz w:val="22"/>
          <w:szCs w:val="22"/>
        </w:rPr>
        <w:t>cena ofert zostanie dokonana przy zastosowaniu wzoru:</w:t>
      </w:r>
    </w:p>
    <w:p w14:paraId="2F4B3203" w14:textId="77777777" w:rsidR="00AE2DEF" w:rsidRPr="00205115" w:rsidRDefault="00AE2DEF" w:rsidP="009A4882">
      <w:pPr>
        <w:spacing w:before="10" w:after="20" w:line="276" w:lineRule="auto"/>
        <w:ind w:firstLine="3969"/>
        <w:rPr>
          <w:rFonts w:ascii="Cambria" w:hAnsi="Cambria" w:cs="Calibri"/>
          <w:b/>
          <w:sz w:val="22"/>
          <w:szCs w:val="22"/>
        </w:rPr>
      </w:pPr>
      <w:proofErr w:type="spellStart"/>
      <w:r w:rsidRPr="00205115">
        <w:rPr>
          <w:rFonts w:ascii="Cambria" w:hAnsi="Cambria" w:cs="Calibri"/>
          <w:b/>
          <w:sz w:val="22"/>
          <w:szCs w:val="22"/>
        </w:rPr>
        <w:t>Cn</w:t>
      </w:r>
      <w:proofErr w:type="spellEnd"/>
    </w:p>
    <w:p w14:paraId="72CA5B81" w14:textId="68210047" w:rsidR="00AE2DEF" w:rsidRPr="00205115" w:rsidRDefault="00AE2DEF" w:rsidP="009A4882">
      <w:pPr>
        <w:spacing w:before="10" w:after="2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 xml:space="preserve">C = -------------   x   </w:t>
      </w:r>
      <w:r w:rsidR="00AF12B3">
        <w:rPr>
          <w:rFonts w:ascii="Cambria" w:hAnsi="Cambria" w:cs="Calibri"/>
          <w:b/>
          <w:sz w:val="22"/>
          <w:szCs w:val="22"/>
        </w:rPr>
        <w:t>75</w:t>
      </w:r>
      <w:r w:rsidR="009B3C25" w:rsidRPr="00205115">
        <w:rPr>
          <w:rFonts w:ascii="Cambria" w:hAnsi="Cambria" w:cs="Calibri"/>
          <w:b/>
          <w:sz w:val="22"/>
          <w:szCs w:val="22"/>
        </w:rPr>
        <w:t xml:space="preserve"> </w:t>
      </w:r>
      <w:r w:rsidRPr="00205115">
        <w:rPr>
          <w:rFonts w:ascii="Cambria" w:hAnsi="Cambria" w:cs="Calibri"/>
          <w:b/>
          <w:sz w:val="22"/>
          <w:szCs w:val="22"/>
        </w:rPr>
        <w:t>pkt</w:t>
      </w:r>
    </w:p>
    <w:p w14:paraId="58254977" w14:textId="77777777" w:rsidR="00AE2DEF" w:rsidRPr="00205115" w:rsidRDefault="00AE2DEF" w:rsidP="009A4882">
      <w:pPr>
        <w:spacing w:before="10" w:after="20" w:line="276" w:lineRule="auto"/>
        <w:ind w:firstLine="3969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>Co</w:t>
      </w:r>
    </w:p>
    <w:p w14:paraId="1238EB6C" w14:textId="77777777" w:rsidR="00880A89" w:rsidRPr="00205115" w:rsidRDefault="00880A89" w:rsidP="009A4882">
      <w:pPr>
        <w:spacing w:before="10" w:after="20" w:line="276" w:lineRule="auto"/>
        <w:ind w:firstLine="3969"/>
        <w:rPr>
          <w:rFonts w:ascii="Cambria" w:hAnsi="Cambria" w:cs="Calibri"/>
          <w:b/>
          <w:sz w:val="22"/>
          <w:szCs w:val="22"/>
        </w:rPr>
      </w:pPr>
    </w:p>
    <w:p w14:paraId="381AD409" w14:textId="77777777" w:rsidR="00AE2DEF" w:rsidRPr="0097564A" w:rsidRDefault="00AE2DEF" w:rsidP="009A4882">
      <w:pPr>
        <w:spacing w:before="10" w:after="20" w:line="276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sz w:val="22"/>
          <w:szCs w:val="22"/>
        </w:rPr>
        <w:t xml:space="preserve">gdzie: </w:t>
      </w:r>
    </w:p>
    <w:p w14:paraId="78453FF2" w14:textId="77777777" w:rsidR="00AE2DEF" w:rsidRPr="0097564A" w:rsidRDefault="00AE2DEF" w:rsidP="009A4882">
      <w:pPr>
        <w:spacing w:before="10" w:after="20" w:line="276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b/>
          <w:sz w:val="22"/>
          <w:szCs w:val="22"/>
        </w:rPr>
        <w:t>C</w:t>
      </w:r>
      <w:r w:rsidRPr="0097564A">
        <w:rPr>
          <w:rFonts w:ascii="Cambria" w:hAnsi="Cambria" w:cs="Calibri"/>
          <w:sz w:val="22"/>
          <w:szCs w:val="22"/>
        </w:rPr>
        <w:t xml:space="preserve"> - liczba punktów w ramach kryterium „Cena”,</w:t>
      </w:r>
    </w:p>
    <w:p w14:paraId="13B32F96" w14:textId="77777777" w:rsidR="00AE2DEF" w:rsidRPr="0097564A" w:rsidRDefault="00AE2DEF" w:rsidP="009A4882">
      <w:pPr>
        <w:spacing w:before="10" w:after="20" w:line="276" w:lineRule="auto"/>
        <w:ind w:left="709" w:hanging="425"/>
        <w:rPr>
          <w:rFonts w:ascii="Cambria" w:hAnsi="Cambria" w:cs="Calibri"/>
          <w:sz w:val="22"/>
          <w:szCs w:val="22"/>
        </w:rPr>
      </w:pPr>
      <w:proofErr w:type="spellStart"/>
      <w:r w:rsidRPr="0097564A">
        <w:rPr>
          <w:rFonts w:ascii="Cambria" w:hAnsi="Cambria" w:cs="Calibri"/>
          <w:b/>
          <w:sz w:val="22"/>
          <w:szCs w:val="22"/>
        </w:rPr>
        <w:t>Cn</w:t>
      </w:r>
      <w:proofErr w:type="spellEnd"/>
      <w:r w:rsidRPr="0097564A">
        <w:rPr>
          <w:rFonts w:ascii="Cambria" w:hAnsi="Cambria" w:cs="Calibri"/>
          <w:sz w:val="22"/>
          <w:szCs w:val="22"/>
        </w:rPr>
        <w:t xml:space="preserve"> - najniższa cena spośród ofert ocenianych </w:t>
      </w:r>
    </w:p>
    <w:p w14:paraId="5C354CF4" w14:textId="77777777" w:rsidR="00AE2DEF" w:rsidRDefault="00AE2DEF" w:rsidP="009A4882">
      <w:pPr>
        <w:spacing w:before="10" w:after="20" w:line="276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b/>
          <w:sz w:val="22"/>
          <w:szCs w:val="22"/>
        </w:rPr>
        <w:t>Co</w:t>
      </w:r>
      <w:r w:rsidRPr="0097564A">
        <w:rPr>
          <w:rFonts w:ascii="Cambria" w:hAnsi="Cambria" w:cs="Calibri"/>
          <w:sz w:val="22"/>
          <w:szCs w:val="22"/>
        </w:rPr>
        <w:t xml:space="preserve"> - cena oferty ocenianej</w:t>
      </w:r>
    </w:p>
    <w:p w14:paraId="1EF6119E" w14:textId="77777777" w:rsidR="00C145A9" w:rsidRDefault="00C145A9" w:rsidP="009A4882">
      <w:pPr>
        <w:spacing w:before="10" w:after="20"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C145A9">
        <w:rPr>
          <w:rFonts w:ascii="Cambria" w:hAnsi="Cambria"/>
          <w:b/>
          <w:sz w:val="22"/>
          <w:szCs w:val="22"/>
        </w:rPr>
        <w:t>Ad 2)</w:t>
      </w:r>
    </w:p>
    <w:p w14:paraId="610EAF11" w14:textId="7BCF482B" w:rsidR="00C145A9" w:rsidRPr="00E46262" w:rsidRDefault="00C145A9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E46262">
        <w:rPr>
          <w:rFonts w:ascii="Cambria" w:hAnsi="Cambria"/>
          <w:sz w:val="22"/>
          <w:szCs w:val="22"/>
        </w:rPr>
        <w:t>W ramach kryterium „Doświadczenie Wykonawcy” oceniania będzie liczba mies</w:t>
      </w:r>
      <w:r w:rsidR="00AA391E" w:rsidRPr="00E46262">
        <w:rPr>
          <w:rFonts w:ascii="Cambria" w:hAnsi="Cambria"/>
          <w:sz w:val="22"/>
          <w:szCs w:val="22"/>
        </w:rPr>
        <w:t>ięcy świadczenia usług</w:t>
      </w:r>
      <w:r w:rsidRPr="00E46262">
        <w:rPr>
          <w:rFonts w:ascii="Cambria" w:hAnsi="Cambria"/>
          <w:sz w:val="22"/>
          <w:szCs w:val="22"/>
        </w:rPr>
        <w:t xml:space="preserve"> ochrony obszarów, obiektów, urządzeń i transportów ważnych dla obronności, interesu gospodarczego państwa, bezpieczeństwa publicznego i innych ważnych interesów państwa - podlegających obowiązkowej </w:t>
      </w:r>
      <w:r w:rsidR="009D75A4">
        <w:rPr>
          <w:rFonts w:ascii="Cambria" w:hAnsi="Cambria"/>
          <w:sz w:val="22"/>
          <w:szCs w:val="22"/>
        </w:rPr>
        <w:t xml:space="preserve">ochronie zgodnie z art. 5 ust. </w:t>
      </w:r>
      <w:r w:rsidR="00C86C2E">
        <w:rPr>
          <w:rFonts w:ascii="Cambria" w:hAnsi="Cambria"/>
          <w:sz w:val="22"/>
          <w:szCs w:val="22"/>
        </w:rPr>
        <w:t xml:space="preserve">1 i </w:t>
      </w:r>
      <w:r w:rsidR="009D75A4">
        <w:rPr>
          <w:rFonts w:ascii="Cambria" w:hAnsi="Cambria"/>
          <w:sz w:val="22"/>
          <w:szCs w:val="22"/>
        </w:rPr>
        <w:t>2</w:t>
      </w:r>
      <w:r w:rsidRPr="00E46262">
        <w:rPr>
          <w:rFonts w:ascii="Cambria" w:hAnsi="Cambria"/>
          <w:sz w:val="22"/>
          <w:szCs w:val="22"/>
        </w:rPr>
        <w:t xml:space="preserve"> </w:t>
      </w:r>
      <w:r w:rsidR="00DA58EE">
        <w:rPr>
          <w:rFonts w:ascii="Cambria" w:hAnsi="Cambria"/>
          <w:sz w:val="22"/>
          <w:szCs w:val="22"/>
        </w:rPr>
        <w:t xml:space="preserve">ustawy </w:t>
      </w:r>
      <w:r w:rsidRPr="00E46262">
        <w:rPr>
          <w:rFonts w:ascii="Cambria" w:hAnsi="Cambria"/>
          <w:sz w:val="22"/>
          <w:szCs w:val="22"/>
        </w:rPr>
        <w:t>z dnia 22 sierpnia 1997 r. o ochronie osób i mienia.</w:t>
      </w:r>
    </w:p>
    <w:p w14:paraId="799AB622" w14:textId="24337723" w:rsidR="00752FE7" w:rsidRDefault="00752FE7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  <w:u w:val="single"/>
        </w:rPr>
      </w:pPr>
      <w:r w:rsidRPr="00752FE7">
        <w:rPr>
          <w:rFonts w:ascii="Cambria" w:hAnsi="Cambria"/>
          <w:sz w:val="22"/>
          <w:szCs w:val="22"/>
        </w:rPr>
        <w:t xml:space="preserve">Zamawiający przyzna punkty za </w:t>
      </w:r>
      <w:r w:rsidR="0011409A">
        <w:rPr>
          <w:rFonts w:ascii="Cambria" w:hAnsi="Cambria"/>
          <w:sz w:val="22"/>
          <w:szCs w:val="22"/>
        </w:rPr>
        <w:t xml:space="preserve">należycie wykonane </w:t>
      </w:r>
      <w:r w:rsidRPr="00752FE7">
        <w:rPr>
          <w:rFonts w:ascii="Cambria" w:hAnsi="Cambria"/>
          <w:sz w:val="22"/>
          <w:szCs w:val="22"/>
        </w:rPr>
        <w:t>usługi ochrony, które zo</w:t>
      </w:r>
      <w:r w:rsidR="00B44C89">
        <w:rPr>
          <w:rFonts w:ascii="Cambria" w:hAnsi="Cambria"/>
          <w:sz w:val="22"/>
          <w:szCs w:val="22"/>
        </w:rPr>
        <w:t>stały zakończone</w:t>
      </w:r>
      <w:r>
        <w:rPr>
          <w:rFonts w:ascii="Cambria" w:hAnsi="Cambria"/>
          <w:sz w:val="22"/>
          <w:szCs w:val="22"/>
        </w:rPr>
        <w:t xml:space="preserve"> </w:t>
      </w:r>
      <w:r w:rsidRPr="00B44C89">
        <w:rPr>
          <w:rFonts w:ascii="Cambria" w:hAnsi="Cambria"/>
          <w:sz w:val="22"/>
          <w:szCs w:val="22"/>
          <w:u w:val="single"/>
        </w:rPr>
        <w:t>najpóźniej w terminie 5 lat poprzedzających upływ terminu składania ofert.</w:t>
      </w:r>
    </w:p>
    <w:p w14:paraId="63D7C3B8" w14:textId="3CA8C2BA" w:rsidR="00B44C89" w:rsidRPr="00B44C89" w:rsidRDefault="00B44C89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44C89">
        <w:rPr>
          <w:rFonts w:ascii="Cambria" w:hAnsi="Cambria"/>
          <w:sz w:val="22"/>
          <w:szCs w:val="22"/>
        </w:rPr>
        <w:t xml:space="preserve">W przypadku usług </w:t>
      </w:r>
      <w:r>
        <w:rPr>
          <w:rFonts w:ascii="Cambria" w:hAnsi="Cambria"/>
          <w:sz w:val="22"/>
          <w:szCs w:val="22"/>
          <w:u w:val="single"/>
        </w:rPr>
        <w:t xml:space="preserve">wykonywanych i niezakończonych w dniu upływu terminu składania ofert </w:t>
      </w:r>
      <w:r w:rsidRPr="00B44C89">
        <w:rPr>
          <w:rFonts w:ascii="Cambria" w:hAnsi="Cambria"/>
          <w:sz w:val="22"/>
          <w:szCs w:val="22"/>
        </w:rPr>
        <w:t xml:space="preserve">Zamawiający przyzna punkty za pełne, zrealizowane miesiące </w:t>
      </w:r>
      <w:r w:rsidR="0011409A">
        <w:rPr>
          <w:rFonts w:ascii="Cambria" w:hAnsi="Cambria"/>
          <w:sz w:val="22"/>
          <w:szCs w:val="22"/>
        </w:rPr>
        <w:t>należytego świadczenia usług</w:t>
      </w:r>
      <w:r w:rsidRPr="00B44C89">
        <w:rPr>
          <w:rFonts w:ascii="Cambria" w:hAnsi="Cambria"/>
          <w:sz w:val="22"/>
          <w:szCs w:val="22"/>
        </w:rPr>
        <w:t xml:space="preserve"> ochrony.</w:t>
      </w:r>
      <w:r w:rsidR="00B264B5">
        <w:rPr>
          <w:rFonts w:ascii="Cambria" w:hAnsi="Cambria"/>
          <w:sz w:val="22"/>
          <w:szCs w:val="22"/>
        </w:rPr>
        <w:t xml:space="preserve"> </w:t>
      </w:r>
    </w:p>
    <w:p w14:paraId="2D845DFA" w14:textId="23634AA5" w:rsidR="00C145A9" w:rsidRDefault="00C145A9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752FE7">
        <w:rPr>
          <w:rFonts w:ascii="Cambria" w:hAnsi="Cambria"/>
          <w:sz w:val="22"/>
          <w:szCs w:val="22"/>
        </w:rPr>
        <w:t xml:space="preserve">Wykonawca otrzyma liczbę punktów odpowiadającą </w:t>
      </w:r>
      <w:r w:rsidR="00F13DBE" w:rsidRPr="00752FE7">
        <w:rPr>
          <w:rFonts w:ascii="Cambria" w:hAnsi="Cambria"/>
          <w:sz w:val="22"/>
          <w:szCs w:val="22"/>
        </w:rPr>
        <w:t xml:space="preserve">liczbie miesięcy </w:t>
      </w:r>
      <w:r w:rsidR="00AE4F08">
        <w:rPr>
          <w:rFonts w:ascii="Cambria" w:hAnsi="Cambria"/>
          <w:sz w:val="22"/>
          <w:szCs w:val="22"/>
        </w:rPr>
        <w:t xml:space="preserve">należytego </w:t>
      </w:r>
      <w:r w:rsidR="00F13DBE" w:rsidRPr="00752FE7">
        <w:rPr>
          <w:rFonts w:ascii="Cambria" w:hAnsi="Cambria"/>
          <w:sz w:val="22"/>
          <w:szCs w:val="22"/>
        </w:rPr>
        <w:t>świadczenia</w:t>
      </w:r>
      <w:r w:rsidR="008B6502">
        <w:rPr>
          <w:rFonts w:ascii="Cambria" w:hAnsi="Cambria"/>
          <w:sz w:val="22"/>
          <w:szCs w:val="22"/>
        </w:rPr>
        <w:t xml:space="preserve"> usług</w:t>
      </w:r>
      <w:r w:rsidRPr="00752FE7">
        <w:rPr>
          <w:rFonts w:ascii="Cambria" w:hAnsi="Cambria"/>
          <w:sz w:val="22"/>
          <w:szCs w:val="22"/>
        </w:rPr>
        <w:t xml:space="preserve"> ochrony mienia należącego </w:t>
      </w:r>
      <w:r w:rsidR="007B2DDD">
        <w:rPr>
          <w:rFonts w:ascii="Cambria" w:hAnsi="Cambria"/>
          <w:sz w:val="22"/>
          <w:szCs w:val="22"/>
        </w:rPr>
        <w:t>do co najmniej j</w:t>
      </w:r>
      <w:r w:rsidRPr="00752FE7">
        <w:rPr>
          <w:rFonts w:ascii="Cambria" w:hAnsi="Cambria"/>
          <w:sz w:val="22"/>
          <w:szCs w:val="22"/>
        </w:rPr>
        <w:t>ednej z kateg</w:t>
      </w:r>
      <w:r w:rsidR="00B264B5">
        <w:rPr>
          <w:rFonts w:ascii="Cambria" w:hAnsi="Cambria"/>
          <w:sz w:val="22"/>
          <w:szCs w:val="22"/>
        </w:rPr>
        <w:t>orii wymienionej w art. 5 ust. 2</w:t>
      </w:r>
      <w:r w:rsidRPr="00752FE7">
        <w:rPr>
          <w:rFonts w:ascii="Cambria" w:hAnsi="Cambria"/>
          <w:sz w:val="22"/>
          <w:szCs w:val="22"/>
        </w:rPr>
        <w:t xml:space="preserve"> </w:t>
      </w:r>
      <w:r w:rsidR="00B46AD3">
        <w:rPr>
          <w:rFonts w:ascii="Cambria" w:hAnsi="Cambria"/>
          <w:sz w:val="22"/>
          <w:szCs w:val="22"/>
        </w:rPr>
        <w:t xml:space="preserve">ustawy </w:t>
      </w:r>
      <w:r w:rsidR="00B264B5">
        <w:rPr>
          <w:rFonts w:ascii="Cambria" w:hAnsi="Cambria"/>
          <w:sz w:val="22"/>
          <w:szCs w:val="22"/>
        </w:rPr>
        <w:t>z</w:t>
      </w:r>
      <w:r w:rsidRPr="00752FE7">
        <w:rPr>
          <w:rFonts w:ascii="Cambria" w:hAnsi="Cambria"/>
          <w:sz w:val="22"/>
          <w:szCs w:val="22"/>
        </w:rPr>
        <w:t xml:space="preserve"> dnia 22 sierpnia 1997 r. o ochronie osób i</w:t>
      </w:r>
      <w:r w:rsidR="00F13DBE" w:rsidRPr="00752FE7">
        <w:rPr>
          <w:rFonts w:ascii="Cambria" w:hAnsi="Cambria"/>
          <w:sz w:val="22"/>
          <w:szCs w:val="22"/>
        </w:rPr>
        <w:t xml:space="preserve"> </w:t>
      </w:r>
      <w:r w:rsidRPr="00752FE7">
        <w:rPr>
          <w:rFonts w:ascii="Cambria" w:hAnsi="Cambria"/>
          <w:sz w:val="22"/>
          <w:szCs w:val="22"/>
        </w:rPr>
        <w:t>mienia, zgodn</w:t>
      </w:r>
      <w:r w:rsidR="002B60EA" w:rsidRPr="00752FE7">
        <w:rPr>
          <w:rFonts w:ascii="Cambria" w:hAnsi="Cambria"/>
          <w:sz w:val="22"/>
          <w:szCs w:val="22"/>
        </w:rPr>
        <w:t>ie z zasadami przedstawionymi w </w:t>
      </w:r>
      <w:r w:rsidRPr="00752FE7">
        <w:rPr>
          <w:rFonts w:ascii="Cambria" w:hAnsi="Cambria"/>
          <w:sz w:val="22"/>
          <w:szCs w:val="22"/>
        </w:rPr>
        <w:t>poniższej tabeli:</w:t>
      </w:r>
    </w:p>
    <w:p w14:paraId="5C374248" w14:textId="77777777" w:rsidR="006372D0" w:rsidRPr="00752FE7" w:rsidRDefault="006372D0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3018"/>
        <w:gridCol w:w="1417"/>
      </w:tblGrid>
      <w:tr w:rsidR="00C145A9" w:rsidRPr="002B60EA" w14:paraId="39B4A57E" w14:textId="77777777" w:rsidTr="00F13DBE">
        <w:trPr>
          <w:trHeight w:val="567"/>
          <w:jc w:val="center"/>
        </w:trPr>
        <w:tc>
          <w:tcPr>
            <w:tcW w:w="663" w:type="dxa"/>
            <w:shd w:val="clear" w:color="auto" w:fill="DEEAF6" w:themeFill="accent1" w:themeFillTint="33"/>
            <w:vAlign w:val="center"/>
          </w:tcPr>
          <w:p w14:paraId="6580F79F" w14:textId="5DEB15DB" w:rsidR="00C145A9" w:rsidRPr="002B60EA" w:rsidRDefault="00C145A9" w:rsidP="009A4882">
            <w:pPr>
              <w:spacing w:before="10" w:after="20" w:line="276" w:lineRule="auto"/>
              <w:jc w:val="center"/>
              <w:rPr>
                <w:rFonts w:ascii="Cambria" w:hAnsi="Cambria"/>
                <w:b/>
                <w:szCs w:val="22"/>
              </w:rPr>
            </w:pPr>
            <w:r w:rsidRPr="002B60EA">
              <w:rPr>
                <w:rFonts w:ascii="Cambria" w:hAnsi="Cambria"/>
                <w:b/>
                <w:szCs w:val="22"/>
              </w:rPr>
              <w:t>Lp.</w:t>
            </w:r>
          </w:p>
        </w:tc>
        <w:tc>
          <w:tcPr>
            <w:tcW w:w="3018" w:type="dxa"/>
            <w:shd w:val="clear" w:color="auto" w:fill="DEEAF6" w:themeFill="accent1" w:themeFillTint="33"/>
            <w:vAlign w:val="center"/>
          </w:tcPr>
          <w:p w14:paraId="1FA88B12" w14:textId="64BDAF1F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b/>
                <w:szCs w:val="22"/>
              </w:rPr>
            </w:pPr>
            <w:r w:rsidRPr="002B60EA">
              <w:rPr>
                <w:rFonts w:ascii="Cambria" w:hAnsi="Cambria"/>
                <w:b/>
                <w:szCs w:val="22"/>
              </w:rPr>
              <w:t>Liczba miesięcy wskazanych w ofercie Wykonawcy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FEBF221" w14:textId="72CA42D8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b/>
                <w:szCs w:val="22"/>
              </w:rPr>
            </w:pPr>
            <w:r w:rsidRPr="002B60EA">
              <w:rPr>
                <w:rFonts w:ascii="Cambria" w:hAnsi="Cambria"/>
                <w:b/>
                <w:szCs w:val="22"/>
              </w:rPr>
              <w:t>Liczba punktów</w:t>
            </w:r>
          </w:p>
        </w:tc>
      </w:tr>
      <w:tr w:rsidR="00C145A9" w:rsidRPr="002B60EA" w14:paraId="518DA67C" w14:textId="77777777" w:rsidTr="00F13DBE">
        <w:trPr>
          <w:trHeight w:val="567"/>
          <w:jc w:val="center"/>
        </w:trPr>
        <w:tc>
          <w:tcPr>
            <w:tcW w:w="663" w:type="dxa"/>
            <w:vAlign w:val="center"/>
          </w:tcPr>
          <w:p w14:paraId="623DB3E1" w14:textId="51E1D4A5" w:rsidR="00C145A9" w:rsidRPr="002B60EA" w:rsidRDefault="00C145A9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3018" w:type="dxa"/>
            <w:vAlign w:val="center"/>
          </w:tcPr>
          <w:p w14:paraId="742AA829" w14:textId="3C3F78CA" w:rsidR="00C145A9" w:rsidRPr="002B60EA" w:rsidRDefault="00801AAC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od 1 do 6 miesięcy</w:t>
            </w:r>
          </w:p>
        </w:tc>
        <w:tc>
          <w:tcPr>
            <w:tcW w:w="1417" w:type="dxa"/>
            <w:vAlign w:val="center"/>
          </w:tcPr>
          <w:p w14:paraId="23821C8A" w14:textId="124D9E91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5 punktów</w:t>
            </w:r>
          </w:p>
        </w:tc>
      </w:tr>
      <w:tr w:rsidR="00C145A9" w:rsidRPr="002B60EA" w14:paraId="62F5FD90" w14:textId="77777777" w:rsidTr="00F13DBE">
        <w:trPr>
          <w:trHeight w:val="567"/>
          <w:jc w:val="center"/>
        </w:trPr>
        <w:tc>
          <w:tcPr>
            <w:tcW w:w="663" w:type="dxa"/>
            <w:vAlign w:val="center"/>
          </w:tcPr>
          <w:p w14:paraId="4238C068" w14:textId="5FA79741" w:rsidR="00C145A9" w:rsidRPr="002B60EA" w:rsidRDefault="00C145A9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3018" w:type="dxa"/>
            <w:vAlign w:val="center"/>
          </w:tcPr>
          <w:p w14:paraId="163A3C10" w14:textId="710B6ABE" w:rsidR="00C145A9" w:rsidRPr="002B60EA" w:rsidRDefault="00801AAC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od 7 do 12 miesięcy</w:t>
            </w:r>
          </w:p>
        </w:tc>
        <w:tc>
          <w:tcPr>
            <w:tcW w:w="1417" w:type="dxa"/>
            <w:vAlign w:val="center"/>
          </w:tcPr>
          <w:p w14:paraId="531EE2F7" w14:textId="098ADF47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10 punktów</w:t>
            </w:r>
          </w:p>
        </w:tc>
      </w:tr>
      <w:tr w:rsidR="00C145A9" w:rsidRPr="002B60EA" w14:paraId="5F427869" w14:textId="77777777" w:rsidTr="00F13DBE">
        <w:trPr>
          <w:trHeight w:val="567"/>
          <w:jc w:val="center"/>
        </w:trPr>
        <w:tc>
          <w:tcPr>
            <w:tcW w:w="663" w:type="dxa"/>
            <w:vAlign w:val="center"/>
          </w:tcPr>
          <w:p w14:paraId="120D635E" w14:textId="3B62863C" w:rsidR="00C145A9" w:rsidRPr="002B60EA" w:rsidRDefault="00C145A9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3018" w:type="dxa"/>
            <w:vAlign w:val="center"/>
          </w:tcPr>
          <w:p w14:paraId="26A9CFC3" w14:textId="1C2F16B8" w:rsidR="00C145A9" w:rsidRPr="002B60EA" w:rsidRDefault="00801AAC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od 13 do 18 miesięcy</w:t>
            </w:r>
          </w:p>
        </w:tc>
        <w:tc>
          <w:tcPr>
            <w:tcW w:w="1417" w:type="dxa"/>
            <w:vAlign w:val="center"/>
          </w:tcPr>
          <w:p w14:paraId="5B9431AC" w14:textId="23772182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15 punktów</w:t>
            </w:r>
          </w:p>
        </w:tc>
      </w:tr>
      <w:tr w:rsidR="00C145A9" w:rsidRPr="002B60EA" w14:paraId="10687713" w14:textId="77777777" w:rsidTr="00F13DBE">
        <w:trPr>
          <w:trHeight w:val="567"/>
          <w:jc w:val="center"/>
        </w:trPr>
        <w:tc>
          <w:tcPr>
            <w:tcW w:w="663" w:type="dxa"/>
            <w:vAlign w:val="center"/>
          </w:tcPr>
          <w:p w14:paraId="141247B0" w14:textId="4DC47BAB" w:rsidR="00C145A9" w:rsidRPr="002B60EA" w:rsidRDefault="00C145A9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3018" w:type="dxa"/>
            <w:vAlign w:val="center"/>
          </w:tcPr>
          <w:p w14:paraId="1C54E1DD" w14:textId="7BC90C30" w:rsidR="00C145A9" w:rsidRPr="002B60EA" w:rsidRDefault="00801AAC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od 19 do 24 miesięcy</w:t>
            </w:r>
          </w:p>
        </w:tc>
        <w:tc>
          <w:tcPr>
            <w:tcW w:w="1417" w:type="dxa"/>
            <w:vAlign w:val="center"/>
          </w:tcPr>
          <w:p w14:paraId="7F69943A" w14:textId="3E76AF6D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20 punktów</w:t>
            </w:r>
          </w:p>
        </w:tc>
      </w:tr>
      <w:tr w:rsidR="00C145A9" w:rsidRPr="002B60EA" w14:paraId="0AEBB7E9" w14:textId="77777777" w:rsidTr="00F13DBE">
        <w:trPr>
          <w:trHeight w:val="567"/>
          <w:jc w:val="center"/>
        </w:trPr>
        <w:tc>
          <w:tcPr>
            <w:tcW w:w="663" w:type="dxa"/>
            <w:vAlign w:val="center"/>
          </w:tcPr>
          <w:p w14:paraId="12ACCD13" w14:textId="05C94117" w:rsidR="00C145A9" w:rsidRPr="002B60EA" w:rsidRDefault="00C145A9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3018" w:type="dxa"/>
            <w:vAlign w:val="center"/>
          </w:tcPr>
          <w:p w14:paraId="645D6E86" w14:textId="77777777" w:rsidR="006863A4" w:rsidRDefault="00801AAC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25 miesięcy</w:t>
            </w:r>
            <w:r w:rsidR="006863A4">
              <w:rPr>
                <w:rFonts w:ascii="Cambria" w:hAnsi="Cambria"/>
                <w:szCs w:val="22"/>
              </w:rPr>
              <w:t xml:space="preserve"> oraz </w:t>
            </w:r>
          </w:p>
          <w:p w14:paraId="0A441C16" w14:textId="6F660137" w:rsidR="00C145A9" w:rsidRPr="002B60EA" w:rsidRDefault="006863A4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powyżej 25 miesięcy</w:t>
            </w:r>
          </w:p>
        </w:tc>
        <w:tc>
          <w:tcPr>
            <w:tcW w:w="1417" w:type="dxa"/>
            <w:vAlign w:val="center"/>
          </w:tcPr>
          <w:p w14:paraId="71F624B9" w14:textId="357F9F53" w:rsidR="00C145A9" w:rsidRPr="002B60EA" w:rsidRDefault="002B60EA" w:rsidP="009A4882">
            <w:pPr>
              <w:spacing w:before="10" w:after="20" w:line="276" w:lineRule="auto"/>
              <w:jc w:val="center"/>
              <w:rPr>
                <w:rFonts w:ascii="Cambria" w:hAnsi="Cambria"/>
                <w:szCs w:val="22"/>
              </w:rPr>
            </w:pPr>
            <w:r w:rsidRPr="002B60EA">
              <w:rPr>
                <w:rFonts w:ascii="Cambria" w:hAnsi="Cambria"/>
                <w:szCs w:val="22"/>
              </w:rPr>
              <w:t>25 punktów</w:t>
            </w:r>
          </w:p>
        </w:tc>
      </w:tr>
    </w:tbl>
    <w:p w14:paraId="1D715D78" w14:textId="77777777" w:rsidR="00AB3E4F" w:rsidRDefault="00AB3E4F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24161AAB" w14:textId="77777777" w:rsidR="00BD043A" w:rsidRDefault="00C421C3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421C3">
        <w:rPr>
          <w:rFonts w:ascii="Cambria" w:hAnsi="Cambria"/>
          <w:sz w:val="22"/>
          <w:szCs w:val="22"/>
        </w:rPr>
        <w:t xml:space="preserve">W związku z tym, że punktacji podlegać będą wyłącznie usługi należycie wykonane </w:t>
      </w:r>
      <w:r w:rsidR="00B63FE4">
        <w:rPr>
          <w:rFonts w:ascii="Cambria" w:hAnsi="Cambria"/>
          <w:sz w:val="22"/>
          <w:szCs w:val="22"/>
        </w:rPr>
        <w:t xml:space="preserve">lub wykonywane </w:t>
      </w:r>
      <w:r w:rsidRPr="001E0B1C">
        <w:rPr>
          <w:rFonts w:ascii="Cambria" w:hAnsi="Cambria"/>
          <w:b/>
          <w:sz w:val="22"/>
          <w:szCs w:val="22"/>
        </w:rPr>
        <w:t xml:space="preserve">Wykonawca zobowiązany jest złożyć wraz z ofertą dokumenty potwierdzające należyte wykonanie usług ochrony. </w:t>
      </w:r>
      <w:r w:rsidR="00E46262" w:rsidRPr="00E46262">
        <w:rPr>
          <w:rFonts w:ascii="Cambria" w:hAnsi="Cambria"/>
          <w:sz w:val="22"/>
          <w:szCs w:val="22"/>
        </w:rPr>
        <w:t xml:space="preserve">Z treści złożonych dokumentów musi wynikać termin realizacji </w:t>
      </w:r>
      <w:r w:rsidR="001E0B1C">
        <w:rPr>
          <w:rFonts w:ascii="Cambria" w:hAnsi="Cambria"/>
          <w:sz w:val="22"/>
          <w:szCs w:val="22"/>
        </w:rPr>
        <w:t>usług</w:t>
      </w:r>
      <w:r w:rsidR="00E46262" w:rsidRPr="00E46262">
        <w:rPr>
          <w:rFonts w:ascii="Cambria" w:hAnsi="Cambria"/>
          <w:sz w:val="22"/>
          <w:szCs w:val="22"/>
        </w:rPr>
        <w:t xml:space="preserve"> ochrony</w:t>
      </w:r>
      <w:r w:rsidR="00E46262">
        <w:rPr>
          <w:rFonts w:ascii="Cambria" w:hAnsi="Cambria"/>
          <w:sz w:val="22"/>
          <w:szCs w:val="22"/>
        </w:rPr>
        <w:t xml:space="preserve"> </w:t>
      </w:r>
      <w:r w:rsidR="005165DA">
        <w:rPr>
          <w:rFonts w:ascii="Cambria" w:hAnsi="Cambria"/>
          <w:sz w:val="22"/>
          <w:szCs w:val="22"/>
        </w:rPr>
        <w:t xml:space="preserve">mienia, podmiot na rzecz którego usługi zostały lub są wykonywane </w:t>
      </w:r>
      <w:r w:rsidR="00E46262">
        <w:rPr>
          <w:rFonts w:ascii="Cambria" w:hAnsi="Cambria"/>
          <w:sz w:val="22"/>
          <w:szCs w:val="22"/>
        </w:rPr>
        <w:t xml:space="preserve">oraz informacja o ich należytym wykonaniu. </w:t>
      </w:r>
    </w:p>
    <w:p w14:paraId="1D274DDD" w14:textId="7F09CBE3" w:rsidR="00BD043A" w:rsidRDefault="00E46262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Dokumenty należy złożyć </w:t>
      </w:r>
      <w:r w:rsidR="00B917D0">
        <w:rPr>
          <w:rFonts w:ascii="Cambria" w:hAnsi="Cambria"/>
          <w:sz w:val="22"/>
          <w:szCs w:val="22"/>
        </w:rPr>
        <w:t>w formie oryginału lub kopii</w:t>
      </w:r>
      <w:r w:rsidR="00C86C2E">
        <w:rPr>
          <w:rFonts w:ascii="Cambria" w:hAnsi="Cambria"/>
          <w:sz w:val="22"/>
          <w:szCs w:val="22"/>
        </w:rPr>
        <w:t xml:space="preserve"> poświadczonej za zgodność z oryginałem</w:t>
      </w:r>
      <w:r w:rsidR="00B917D0">
        <w:rPr>
          <w:rFonts w:ascii="Cambria" w:hAnsi="Cambria"/>
          <w:sz w:val="22"/>
          <w:szCs w:val="22"/>
        </w:rPr>
        <w:t xml:space="preserve">. </w:t>
      </w:r>
    </w:p>
    <w:p w14:paraId="5F6200C7" w14:textId="07E2D51B" w:rsidR="00C421C3" w:rsidRPr="00E46262" w:rsidRDefault="00EB2A7A" w:rsidP="009A4882">
      <w:pPr>
        <w:spacing w:before="10" w:after="20" w:line="276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Dokumenty nie będą podlegały uzupełnieniu</w:t>
      </w:r>
      <w:r w:rsidR="00D50A82">
        <w:rPr>
          <w:rFonts w:ascii="Cambria" w:hAnsi="Cambria"/>
          <w:sz w:val="22"/>
          <w:szCs w:val="22"/>
        </w:rPr>
        <w:t xml:space="preserve"> lub</w:t>
      </w:r>
      <w:r w:rsidR="00D17FC0">
        <w:rPr>
          <w:rFonts w:ascii="Cambria" w:hAnsi="Cambria"/>
          <w:sz w:val="22"/>
          <w:szCs w:val="22"/>
        </w:rPr>
        <w:t xml:space="preserve"> poprawieniu</w:t>
      </w:r>
      <w:r>
        <w:rPr>
          <w:rFonts w:ascii="Cambria" w:hAnsi="Cambria"/>
          <w:sz w:val="22"/>
          <w:szCs w:val="22"/>
        </w:rPr>
        <w:t>.</w:t>
      </w:r>
      <w:r w:rsidR="0011220C">
        <w:rPr>
          <w:rFonts w:ascii="Cambria" w:hAnsi="Cambria"/>
          <w:sz w:val="22"/>
          <w:szCs w:val="22"/>
        </w:rPr>
        <w:t xml:space="preserve"> W przypadku </w:t>
      </w:r>
      <w:r w:rsidR="00BD043A">
        <w:rPr>
          <w:rFonts w:ascii="Cambria" w:hAnsi="Cambria"/>
          <w:sz w:val="22"/>
          <w:szCs w:val="22"/>
        </w:rPr>
        <w:t>niezłożenia</w:t>
      </w:r>
      <w:r w:rsidR="0011220C">
        <w:rPr>
          <w:rFonts w:ascii="Cambria" w:hAnsi="Cambria"/>
          <w:sz w:val="22"/>
          <w:szCs w:val="22"/>
        </w:rPr>
        <w:t xml:space="preserve"> dokumentów Wykonawca nie otrzyma punktów w kryterium. </w:t>
      </w:r>
    </w:p>
    <w:p w14:paraId="2BF947B2" w14:textId="66961F6F" w:rsidR="00C145A9" w:rsidRPr="00996C41" w:rsidRDefault="002B60EA" w:rsidP="009A4882">
      <w:pPr>
        <w:spacing w:before="10" w:after="20" w:line="276" w:lineRule="auto"/>
        <w:ind w:left="284"/>
        <w:jc w:val="both"/>
        <w:rPr>
          <w:rFonts w:ascii="Cambria" w:hAnsi="Cambria"/>
          <w:b/>
          <w:szCs w:val="22"/>
        </w:rPr>
      </w:pPr>
      <w:r w:rsidRPr="00996C41">
        <w:rPr>
          <w:rFonts w:ascii="Cambria" w:hAnsi="Cambria"/>
          <w:b/>
          <w:szCs w:val="22"/>
        </w:rPr>
        <w:t>Uwagi:</w:t>
      </w:r>
    </w:p>
    <w:p w14:paraId="2840C90E" w14:textId="504DAE9B" w:rsidR="002B60EA" w:rsidRPr="00996C41" w:rsidRDefault="00996C41" w:rsidP="009A4882">
      <w:pPr>
        <w:pStyle w:val="Akapitzlist"/>
        <w:numPr>
          <w:ilvl w:val="0"/>
          <w:numId w:val="30"/>
        </w:numPr>
        <w:spacing w:before="10" w:after="20"/>
        <w:ind w:left="567" w:hanging="283"/>
        <w:contextualSpacing w:val="0"/>
        <w:jc w:val="both"/>
        <w:rPr>
          <w:rFonts w:ascii="Cambria" w:hAnsi="Cambria"/>
          <w:sz w:val="20"/>
        </w:rPr>
      </w:pPr>
      <w:r w:rsidRPr="00996C41">
        <w:rPr>
          <w:rFonts w:ascii="Cambria" w:hAnsi="Cambria"/>
          <w:sz w:val="20"/>
          <w:lang w:val="pl-PL"/>
        </w:rPr>
        <w:t>w</w:t>
      </w:r>
      <w:r w:rsidR="002B60EA" w:rsidRPr="00996C41">
        <w:rPr>
          <w:rFonts w:ascii="Cambria" w:hAnsi="Cambria"/>
          <w:sz w:val="20"/>
          <w:lang w:val="pl-PL"/>
        </w:rPr>
        <w:t xml:space="preserve"> przypadku braku wskazania w ofercie liczby miesięcy Wykonawca otrzyma 0 punktów,</w:t>
      </w:r>
    </w:p>
    <w:p w14:paraId="60E52AE8" w14:textId="33760F83" w:rsidR="00752FE7" w:rsidRDefault="00996C41" w:rsidP="009A4882">
      <w:pPr>
        <w:pStyle w:val="Akapitzlist"/>
        <w:numPr>
          <w:ilvl w:val="0"/>
          <w:numId w:val="30"/>
        </w:numPr>
        <w:spacing w:before="10" w:after="20"/>
        <w:ind w:left="567" w:hanging="283"/>
        <w:contextualSpacing w:val="0"/>
        <w:jc w:val="both"/>
        <w:rPr>
          <w:rFonts w:ascii="Cambria" w:hAnsi="Cambria"/>
          <w:sz w:val="20"/>
        </w:rPr>
      </w:pPr>
      <w:r w:rsidRPr="00996C41">
        <w:rPr>
          <w:rFonts w:ascii="Cambria" w:hAnsi="Cambria"/>
          <w:sz w:val="20"/>
          <w:lang w:val="pl-PL"/>
        </w:rPr>
        <w:t>w</w:t>
      </w:r>
      <w:r w:rsidR="002B60EA" w:rsidRPr="00996C41">
        <w:rPr>
          <w:rFonts w:ascii="Cambria" w:hAnsi="Cambria"/>
          <w:sz w:val="20"/>
          <w:lang w:val="pl-PL"/>
        </w:rPr>
        <w:t xml:space="preserve"> przypadku wskazania w ofercie miesięcy i dni Zamawiający </w:t>
      </w:r>
      <w:r>
        <w:rPr>
          <w:rFonts w:ascii="Cambria" w:hAnsi="Cambria"/>
          <w:sz w:val="20"/>
          <w:lang w:val="pl-PL"/>
        </w:rPr>
        <w:t xml:space="preserve">przyzna punkty wyłącznie za </w:t>
      </w:r>
      <w:r w:rsidR="00657A93">
        <w:rPr>
          <w:rFonts w:ascii="Cambria" w:hAnsi="Cambria"/>
          <w:sz w:val="20"/>
          <w:lang w:val="pl-PL"/>
        </w:rPr>
        <w:t>wskazane miesiące świadczenia usługi,</w:t>
      </w:r>
      <w:r>
        <w:rPr>
          <w:rFonts w:ascii="Cambria" w:hAnsi="Cambria"/>
          <w:sz w:val="20"/>
          <w:lang w:val="pl-PL"/>
        </w:rPr>
        <w:t xml:space="preserve"> </w:t>
      </w:r>
    </w:p>
    <w:p w14:paraId="533DF10D" w14:textId="0FB259FE" w:rsidR="00752FE7" w:rsidRDefault="00752FE7" w:rsidP="009A4882">
      <w:pPr>
        <w:pStyle w:val="Akapitzlist"/>
        <w:numPr>
          <w:ilvl w:val="0"/>
          <w:numId w:val="30"/>
        </w:numPr>
        <w:spacing w:before="10" w:after="20"/>
        <w:ind w:left="567" w:hanging="283"/>
        <w:contextualSpacing w:val="0"/>
        <w:jc w:val="both"/>
        <w:rPr>
          <w:rFonts w:ascii="Cambria" w:hAnsi="Cambria"/>
          <w:sz w:val="20"/>
          <w:lang w:val="pl-PL"/>
        </w:rPr>
      </w:pPr>
      <w:r>
        <w:rPr>
          <w:rFonts w:ascii="Cambria" w:hAnsi="Cambria"/>
          <w:sz w:val="20"/>
          <w:lang w:val="pl-PL"/>
        </w:rPr>
        <w:t xml:space="preserve">Wykonawca wykonując </w:t>
      </w:r>
      <w:r w:rsidR="00B44C89">
        <w:rPr>
          <w:rFonts w:ascii="Cambria" w:hAnsi="Cambria"/>
          <w:sz w:val="20"/>
          <w:lang w:val="pl-PL"/>
        </w:rPr>
        <w:t xml:space="preserve">w tym samym okresie </w:t>
      </w:r>
      <w:r>
        <w:rPr>
          <w:rFonts w:ascii="Cambria" w:hAnsi="Cambria"/>
          <w:sz w:val="20"/>
          <w:lang w:val="pl-PL"/>
        </w:rPr>
        <w:t>więcej niż jedną umowę usługi ochrony mienia</w:t>
      </w:r>
      <w:r w:rsidRPr="00B44C89">
        <w:rPr>
          <w:rFonts w:ascii="Cambria" w:hAnsi="Cambria"/>
          <w:sz w:val="20"/>
          <w:lang w:val="pl-PL"/>
        </w:rPr>
        <w:t xml:space="preserve"> należącego do jednej z kateg</w:t>
      </w:r>
      <w:r w:rsidR="0017485C">
        <w:rPr>
          <w:rFonts w:ascii="Cambria" w:hAnsi="Cambria"/>
          <w:sz w:val="20"/>
          <w:lang w:val="pl-PL"/>
        </w:rPr>
        <w:t>orii wymienionej w art. 5 ust. 2</w:t>
      </w:r>
      <w:r w:rsidRPr="00B44C89">
        <w:rPr>
          <w:rFonts w:ascii="Cambria" w:hAnsi="Cambria"/>
          <w:sz w:val="20"/>
          <w:lang w:val="pl-PL"/>
        </w:rPr>
        <w:t xml:space="preserve"> ustawy o ochronie osób i mienia może</w:t>
      </w:r>
      <w:r w:rsidR="00D0621C">
        <w:rPr>
          <w:rFonts w:ascii="Cambria" w:hAnsi="Cambria"/>
          <w:sz w:val="20"/>
          <w:lang w:val="pl-PL"/>
        </w:rPr>
        <w:t>,</w:t>
      </w:r>
      <w:r w:rsidRPr="00B44C89">
        <w:rPr>
          <w:rFonts w:ascii="Cambria" w:hAnsi="Cambria"/>
          <w:sz w:val="20"/>
          <w:lang w:val="pl-PL"/>
        </w:rPr>
        <w:t xml:space="preserve"> wskazując liczbę </w:t>
      </w:r>
      <w:r w:rsidR="00B44C89">
        <w:rPr>
          <w:rFonts w:ascii="Cambria" w:hAnsi="Cambria"/>
          <w:sz w:val="20"/>
          <w:lang w:val="pl-PL"/>
        </w:rPr>
        <w:t>miesięcy</w:t>
      </w:r>
      <w:r w:rsidR="00D0621C">
        <w:rPr>
          <w:rFonts w:ascii="Cambria" w:hAnsi="Cambria"/>
          <w:sz w:val="20"/>
          <w:lang w:val="pl-PL"/>
        </w:rPr>
        <w:t>,</w:t>
      </w:r>
      <w:r w:rsidR="00B44C89">
        <w:rPr>
          <w:rFonts w:ascii="Cambria" w:hAnsi="Cambria"/>
          <w:sz w:val="20"/>
          <w:lang w:val="pl-PL"/>
        </w:rPr>
        <w:t xml:space="preserve"> dokonać sumowania okresów świadczenia usług (np. w przypadku w</w:t>
      </w:r>
      <w:r w:rsidR="00D0621C">
        <w:rPr>
          <w:rFonts w:ascii="Cambria" w:hAnsi="Cambria"/>
          <w:sz w:val="20"/>
          <w:lang w:val="pl-PL"/>
        </w:rPr>
        <w:t>ykonania dwóch umów w okresie od 01.01.2016 r. do 31.12.2016 r. Wykonawca może uzupełnić ofertę wskazując 24 miesiące świadczenia usługi</w:t>
      </w:r>
      <w:r w:rsidR="0078412B">
        <w:rPr>
          <w:rFonts w:ascii="Cambria" w:hAnsi="Cambria"/>
          <w:sz w:val="20"/>
          <w:lang w:val="pl-PL"/>
        </w:rPr>
        <w:t>),</w:t>
      </w:r>
    </w:p>
    <w:p w14:paraId="770F79DE" w14:textId="367218E5" w:rsidR="004F64F9" w:rsidRDefault="0078412B" w:rsidP="009A4882">
      <w:pPr>
        <w:pStyle w:val="Akapitzlist"/>
        <w:numPr>
          <w:ilvl w:val="0"/>
          <w:numId w:val="30"/>
        </w:numPr>
        <w:spacing w:before="10" w:after="20"/>
        <w:ind w:left="567" w:hanging="283"/>
        <w:contextualSpacing w:val="0"/>
        <w:jc w:val="both"/>
        <w:rPr>
          <w:rFonts w:ascii="Cambria" w:hAnsi="Cambria"/>
          <w:sz w:val="20"/>
          <w:lang w:val="pl-PL"/>
        </w:rPr>
      </w:pPr>
      <w:r>
        <w:rPr>
          <w:rFonts w:ascii="Cambria" w:hAnsi="Cambria"/>
          <w:sz w:val="20"/>
          <w:lang w:val="pl-PL"/>
        </w:rPr>
        <w:t xml:space="preserve">w przypadku rozbieżności pomiędzy informacjami </w:t>
      </w:r>
      <w:r w:rsidR="004F64F9">
        <w:rPr>
          <w:rFonts w:ascii="Cambria" w:hAnsi="Cambria"/>
          <w:sz w:val="20"/>
          <w:lang w:val="pl-PL"/>
        </w:rPr>
        <w:t xml:space="preserve">o liczbie miesięcy </w:t>
      </w:r>
      <w:r>
        <w:rPr>
          <w:rFonts w:ascii="Cambria" w:hAnsi="Cambria"/>
          <w:sz w:val="20"/>
          <w:lang w:val="pl-PL"/>
        </w:rPr>
        <w:t>przedstawi</w:t>
      </w:r>
      <w:r w:rsidR="00EB331B">
        <w:rPr>
          <w:rFonts w:ascii="Cambria" w:hAnsi="Cambria"/>
          <w:sz w:val="20"/>
          <w:lang w:val="pl-PL"/>
        </w:rPr>
        <w:t>onymi w </w:t>
      </w:r>
      <w:r>
        <w:rPr>
          <w:rFonts w:ascii="Cambria" w:hAnsi="Cambria"/>
          <w:sz w:val="20"/>
          <w:lang w:val="pl-PL"/>
        </w:rPr>
        <w:t>oświadczeniu złożonym w</w:t>
      </w:r>
      <w:r w:rsidR="00A7488A">
        <w:rPr>
          <w:rFonts w:ascii="Cambria" w:hAnsi="Cambria"/>
          <w:sz w:val="20"/>
          <w:lang w:val="pl-PL"/>
        </w:rPr>
        <w:t xml:space="preserve"> </w:t>
      </w:r>
      <w:r>
        <w:rPr>
          <w:rFonts w:ascii="Cambria" w:hAnsi="Cambria"/>
          <w:sz w:val="20"/>
          <w:lang w:val="pl-PL"/>
        </w:rPr>
        <w:t xml:space="preserve">ofercie a informacjami </w:t>
      </w:r>
      <w:r w:rsidR="004F64F9">
        <w:rPr>
          <w:rFonts w:ascii="Cambria" w:hAnsi="Cambria"/>
          <w:sz w:val="20"/>
          <w:lang w:val="pl-PL"/>
        </w:rPr>
        <w:t xml:space="preserve">dotyczącymi okresu realizacji usługi </w:t>
      </w:r>
      <w:r>
        <w:rPr>
          <w:rFonts w:ascii="Cambria" w:hAnsi="Cambria"/>
          <w:sz w:val="20"/>
          <w:lang w:val="pl-PL"/>
        </w:rPr>
        <w:t>wynikającymi z dokumentu potwierdzającego należyte</w:t>
      </w:r>
      <w:r w:rsidR="004F64F9">
        <w:rPr>
          <w:rFonts w:ascii="Cambria" w:hAnsi="Cambria"/>
          <w:sz w:val="20"/>
          <w:lang w:val="pl-PL"/>
        </w:rPr>
        <w:t xml:space="preserve"> wykonanie, Wykonawca powinien załączyć do oferty wyjaśnienie rozbieżności. W przypadku</w:t>
      </w:r>
      <w:r w:rsidR="00EB331B">
        <w:rPr>
          <w:rFonts w:ascii="Cambria" w:hAnsi="Cambria"/>
          <w:sz w:val="20"/>
          <w:lang w:val="pl-PL"/>
        </w:rPr>
        <w:t xml:space="preserve"> braku wyjaśnienia rozbieżności oraz</w:t>
      </w:r>
      <w:r w:rsidR="004F64F9">
        <w:rPr>
          <w:rFonts w:ascii="Cambria" w:hAnsi="Cambria"/>
          <w:sz w:val="20"/>
          <w:lang w:val="pl-PL"/>
        </w:rPr>
        <w:t>:</w:t>
      </w:r>
    </w:p>
    <w:p w14:paraId="010FA42E" w14:textId="039A10F7" w:rsidR="0078412B" w:rsidRDefault="004F64F9" w:rsidP="009A4882">
      <w:pPr>
        <w:pStyle w:val="Akapitzlist"/>
        <w:numPr>
          <w:ilvl w:val="0"/>
          <w:numId w:val="31"/>
        </w:numPr>
        <w:spacing w:before="10" w:after="20"/>
        <w:ind w:left="851" w:hanging="284"/>
        <w:contextualSpacing w:val="0"/>
        <w:jc w:val="both"/>
        <w:rPr>
          <w:rFonts w:ascii="Cambria" w:hAnsi="Cambria"/>
          <w:sz w:val="20"/>
          <w:lang w:val="pl-PL"/>
        </w:rPr>
      </w:pPr>
      <w:r>
        <w:rPr>
          <w:rFonts w:ascii="Cambria" w:hAnsi="Cambria"/>
          <w:sz w:val="20"/>
          <w:lang w:val="pl-PL"/>
        </w:rPr>
        <w:t>wska</w:t>
      </w:r>
      <w:r w:rsidR="009C24A8">
        <w:rPr>
          <w:rFonts w:ascii="Cambria" w:hAnsi="Cambria"/>
          <w:sz w:val="20"/>
          <w:lang w:val="pl-PL"/>
        </w:rPr>
        <w:t xml:space="preserve">zania </w:t>
      </w:r>
      <w:r w:rsidR="00B01BAD">
        <w:rPr>
          <w:rFonts w:ascii="Cambria" w:hAnsi="Cambria"/>
          <w:sz w:val="20"/>
          <w:lang w:val="pl-PL"/>
        </w:rPr>
        <w:t xml:space="preserve">w ofercie </w:t>
      </w:r>
      <w:r w:rsidR="009C24A8">
        <w:rPr>
          <w:rFonts w:ascii="Cambria" w:hAnsi="Cambria"/>
          <w:sz w:val="20"/>
          <w:lang w:val="pl-PL"/>
        </w:rPr>
        <w:t xml:space="preserve">mniejszej liczby miesięcy </w:t>
      </w:r>
      <w:r>
        <w:rPr>
          <w:rFonts w:ascii="Cambria" w:hAnsi="Cambria"/>
          <w:sz w:val="20"/>
          <w:lang w:val="pl-PL"/>
        </w:rPr>
        <w:t xml:space="preserve">niż ta, która wynika z dokumentów potwierdzających należyte wykonanie Wykonawca otrzyma liczbę punktów </w:t>
      </w:r>
      <w:r w:rsidR="009C24A8">
        <w:rPr>
          <w:rFonts w:ascii="Cambria" w:hAnsi="Cambria"/>
          <w:sz w:val="20"/>
          <w:lang w:val="pl-PL"/>
        </w:rPr>
        <w:t>odpowiadającą liczbie miesięcy wskazanej w ofercie</w:t>
      </w:r>
      <w:r>
        <w:rPr>
          <w:rFonts w:ascii="Cambria" w:hAnsi="Cambria"/>
          <w:sz w:val="20"/>
          <w:lang w:val="pl-PL"/>
        </w:rPr>
        <w:t>,</w:t>
      </w:r>
    </w:p>
    <w:p w14:paraId="41128B2B" w14:textId="4889754C" w:rsidR="004F64F9" w:rsidRPr="00B44C89" w:rsidRDefault="004F64F9" w:rsidP="009A4882">
      <w:pPr>
        <w:pStyle w:val="Akapitzlist"/>
        <w:numPr>
          <w:ilvl w:val="0"/>
          <w:numId w:val="31"/>
        </w:numPr>
        <w:spacing w:before="10" w:after="20"/>
        <w:ind w:left="851" w:hanging="284"/>
        <w:contextualSpacing w:val="0"/>
        <w:jc w:val="both"/>
        <w:rPr>
          <w:rFonts w:ascii="Cambria" w:hAnsi="Cambria"/>
          <w:sz w:val="20"/>
          <w:lang w:val="pl-PL"/>
        </w:rPr>
      </w:pPr>
      <w:r>
        <w:rPr>
          <w:rFonts w:ascii="Cambria" w:hAnsi="Cambria"/>
          <w:sz w:val="20"/>
          <w:lang w:val="pl-PL"/>
        </w:rPr>
        <w:t xml:space="preserve">wskazania </w:t>
      </w:r>
      <w:r w:rsidR="00B01BAD">
        <w:rPr>
          <w:rFonts w:ascii="Cambria" w:hAnsi="Cambria"/>
          <w:sz w:val="20"/>
          <w:lang w:val="pl-PL"/>
        </w:rPr>
        <w:t xml:space="preserve">w ofercie </w:t>
      </w:r>
      <w:r>
        <w:rPr>
          <w:rFonts w:ascii="Cambria" w:hAnsi="Cambria"/>
          <w:sz w:val="20"/>
          <w:lang w:val="pl-PL"/>
        </w:rPr>
        <w:t xml:space="preserve">większej liczby miesięcy niż ta, która wynika z dokumentów potwierdzających należyte wykonanie Wykonawca nie otrzyma punktów w kryterium oceny ofert. </w:t>
      </w:r>
    </w:p>
    <w:p w14:paraId="0DCAFC16" w14:textId="17ADC441" w:rsidR="00F754C8" w:rsidRDefault="00F754C8" w:rsidP="009A4882">
      <w:pPr>
        <w:spacing w:before="10" w:after="20"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97564A">
        <w:rPr>
          <w:rFonts w:ascii="Cambria" w:hAnsi="Cambria"/>
          <w:b/>
          <w:sz w:val="22"/>
          <w:szCs w:val="22"/>
          <w:u w:val="single"/>
        </w:rPr>
        <w:t xml:space="preserve">Oferta może uzyskać maksymalnie </w:t>
      </w:r>
      <w:r w:rsidRPr="00D2699B">
        <w:rPr>
          <w:rFonts w:ascii="Cambria" w:hAnsi="Cambria"/>
          <w:b/>
          <w:sz w:val="22"/>
          <w:szCs w:val="22"/>
          <w:u w:val="single"/>
        </w:rPr>
        <w:t xml:space="preserve">100 punktów (100%) przy czym 1 pkt= 1% w kryteriach oceny ofert. </w:t>
      </w:r>
      <w:r w:rsidR="003A77E6">
        <w:rPr>
          <w:rFonts w:ascii="Cambria" w:hAnsi="Cambria"/>
          <w:b/>
          <w:sz w:val="22"/>
          <w:szCs w:val="22"/>
          <w:u w:val="single"/>
        </w:rPr>
        <w:t xml:space="preserve">Oferta, która </w:t>
      </w:r>
      <w:r w:rsidR="00521186">
        <w:rPr>
          <w:rFonts w:ascii="Cambria" w:hAnsi="Cambria"/>
          <w:b/>
          <w:sz w:val="22"/>
          <w:szCs w:val="22"/>
          <w:u w:val="single"/>
        </w:rPr>
        <w:t xml:space="preserve">otrzyma najwyższą liczbę punktów zostanie wybrana jako najkorzystniejsza. </w:t>
      </w:r>
    </w:p>
    <w:p w14:paraId="54B3AA98" w14:textId="0BA46FE0" w:rsidR="00FB315C" w:rsidRDefault="00FB315C" w:rsidP="009A4882">
      <w:pPr>
        <w:pStyle w:val="Akapitzlist"/>
        <w:numPr>
          <w:ilvl w:val="0"/>
          <w:numId w:val="15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>
        <w:rPr>
          <w:rFonts w:ascii="Cambria" w:hAnsi="Cambria"/>
          <w:lang w:val="pl-PL" w:eastAsia="x-none"/>
        </w:rPr>
        <w:t>Oferty odrzucone nie podlegają ocenie w kryteriach oceny ofert.</w:t>
      </w:r>
    </w:p>
    <w:p w14:paraId="2147E63F" w14:textId="6A25CF8C" w:rsidR="00E77AF3" w:rsidRDefault="00E77AF3" w:rsidP="009A4882">
      <w:pPr>
        <w:pStyle w:val="Akapitzlist"/>
        <w:numPr>
          <w:ilvl w:val="0"/>
          <w:numId w:val="15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903089">
        <w:rPr>
          <w:rFonts w:ascii="Cambria" w:hAnsi="Cambria"/>
          <w:lang w:val="pl-PL" w:eastAsia="x-none"/>
        </w:rPr>
        <w:t>Zamawiający poinformuje wszystkich Wykonawców o wyborze oferty najkorzystniejszej, przesyłając odpowiednią informację na adres e-mail, numer faksu lub adres pocztowy wskazany w ofercie</w:t>
      </w:r>
      <w:r w:rsidRPr="00E77AF3">
        <w:rPr>
          <w:rFonts w:ascii="Cambria" w:hAnsi="Cambria"/>
          <w:lang w:val="pl-PL" w:eastAsia="x-none"/>
        </w:rPr>
        <w:t>.</w:t>
      </w:r>
    </w:p>
    <w:p w14:paraId="16BF6B3D" w14:textId="77777777" w:rsidR="007E2717" w:rsidRDefault="007E2717" w:rsidP="007126B0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  <w:lang w:val="pl-PL" w:eastAsia="x-none"/>
        </w:rPr>
      </w:pPr>
    </w:p>
    <w:p w14:paraId="108F02F1" w14:textId="77777777" w:rsidR="00073E0D" w:rsidRPr="00E77AF3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  <w:lang w:val="pl-PL" w:eastAsia="x-none"/>
        </w:rPr>
      </w:pPr>
    </w:p>
    <w:p w14:paraId="619E6854" w14:textId="55759564" w:rsidR="00E77AF3" w:rsidRPr="00444FA0" w:rsidRDefault="00E77AF3" w:rsidP="009A4882">
      <w:pPr>
        <w:pStyle w:val="Nagwek2"/>
        <w:spacing w:before="10" w:after="20" w:line="276" w:lineRule="auto"/>
        <w:jc w:val="both"/>
        <w:rPr>
          <w:rFonts w:ascii="Cambria" w:hAnsi="Cambria"/>
          <w:color w:val="000000"/>
          <w:szCs w:val="22"/>
          <w:u w:val="none"/>
          <w:lang w:val="pl-PL"/>
        </w:rPr>
      </w:pPr>
      <w:r w:rsidRPr="007875D9">
        <w:rPr>
          <w:rFonts w:ascii="Cambria" w:hAnsi="Cambria"/>
          <w:color w:val="000000"/>
          <w:szCs w:val="22"/>
          <w:u w:val="none"/>
        </w:rPr>
        <w:t>ROZDZIAŁ X</w:t>
      </w:r>
      <w:r w:rsidR="00327400">
        <w:rPr>
          <w:rFonts w:ascii="Cambria" w:hAnsi="Cambria"/>
          <w:color w:val="000000"/>
          <w:szCs w:val="22"/>
          <w:u w:val="none"/>
          <w:lang w:val="pl-PL"/>
        </w:rPr>
        <w:t>V</w:t>
      </w:r>
    </w:p>
    <w:p w14:paraId="07E865F7" w14:textId="151548C5" w:rsidR="00E77AF3" w:rsidRDefault="00E77AF3" w:rsidP="009A4882">
      <w:pPr>
        <w:pStyle w:val="Nagwek2"/>
        <w:spacing w:before="10" w:after="20" w:line="276" w:lineRule="auto"/>
        <w:jc w:val="both"/>
        <w:rPr>
          <w:rFonts w:ascii="Cambria" w:hAnsi="Cambria"/>
          <w:color w:val="000000"/>
          <w:szCs w:val="22"/>
          <w:u w:val="none"/>
        </w:rPr>
      </w:pPr>
      <w:r w:rsidRPr="00E77AF3">
        <w:rPr>
          <w:rFonts w:ascii="Cambria" w:hAnsi="Cambria"/>
          <w:color w:val="000000"/>
          <w:szCs w:val="22"/>
          <w:u w:val="none"/>
        </w:rPr>
        <w:t>UNIEWAŻNIENIE POSTĘPOWANIA</w:t>
      </w:r>
    </w:p>
    <w:p w14:paraId="7838E880" w14:textId="77777777" w:rsidR="00F2201E" w:rsidRDefault="00E77AF3" w:rsidP="009A4882">
      <w:pPr>
        <w:pStyle w:val="Akapitzlist"/>
        <w:numPr>
          <w:ilvl w:val="0"/>
          <w:numId w:val="18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E77AF3">
        <w:rPr>
          <w:rFonts w:ascii="Cambria" w:hAnsi="Cambria"/>
        </w:rPr>
        <w:t xml:space="preserve">Zamawiający </w:t>
      </w:r>
      <w:r w:rsidR="00F2201E">
        <w:rPr>
          <w:rFonts w:ascii="Cambria" w:hAnsi="Cambria"/>
          <w:lang w:val="pl-PL"/>
        </w:rPr>
        <w:t xml:space="preserve">jest uprawniony do unieważnienia postępowania na każdym jego etapie bez podania przyczyny. </w:t>
      </w:r>
    </w:p>
    <w:p w14:paraId="58125C7D" w14:textId="066BFABF" w:rsidR="00380BA2" w:rsidRPr="00E77AF3" w:rsidRDefault="00E77AF3" w:rsidP="009A4882">
      <w:pPr>
        <w:pStyle w:val="Akapitzlist"/>
        <w:numPr>
          <w:ilvl w:val="0"/>
          <w:numId w:val="18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E77AF3">
        <w:rPr>
          <w:rFonts w:ascii="Cambria" w:hAnsi="Cambria"/>
        </w:rPr>
        <w:t xml:space="preserve">O unieważnieniu postępowania </w:t>
      </w:r>
      <w:r w:rsidR="00380BA2">
        <w:rPr>
          <w:rFonts w:ascii="Cambria" w:hAnsi="Cambria"/>
          <w:lang w:val="pl-PL"/>
        </w:rPr>
        <w:t xml:space="preserve">dokonanym po upływie terminu składania ofert </w:t>
      </w:r>
      <w:r w:rsidRPr="00E77AF3">
        <w:rPr>
          <w:rFonts w:ascii="Cambria" w:hAnsi="Cambria"/>
        </w:rPr>
        <w:t>Zamawiający poinformuje wszystkich Wykonawców biorących udział w postępowaniu</w:t>
      </w:r>
      <w:r w:rsidR="004F778B">
        <w:rPr>
          <w:rFonts w:ascii="Cambria" w:hAnsi="Cambria"/>
          <w:lang w:val="pl-PL"/>
        </w:rPr>
        <w:t xml:space="preserve"> przesyłając odpowiednią</w:t>
      </w:r>
      <w:r w:rsidR="004F778B" w:rsidRPr="004F778B">
        <w:rPr>
          <w:rFonts w:ascii="Cambria" w:hAnsi="Cambria"/>
          <w:lang w:val="pl-PL" w:eastAsia="x-none"/>
        </w:rPr>
        <w:t xml:space="preserve"> </w:t>
      </w:r>
      <w:r w:rsidR="004F778B" w:rsidRPr="00E77AF3">
        <w:rPr>
          <w:rFonts w:ascii="Cambria" w:hAnsi="Cambria"/>
          <w:lang w:val="pl-PL" w:eastAsia="x-none"/>
        </w:rPr>
        <w:t>informację na adres e-mail, numer faksu lub a</w:t>
      </w:r>
      <w:r w:rsidR="00380BA2">
        <w:rPr>
          <w:rFonts w:ascii="Cambria" w:hAnsi="Cambria"/>
          <w:lang w:val="pl-PL" w:eastAsia="x-none"/>
        </w:rPr>
        <w:t>dres pocztowy wskazany w ofercie oraz zamieszczając informację o unieważnieniu w Biuletynie Informacji Publicznej Zamawiającego oraz na stronie internetowej www.pierog.pl.</w:t>
      </w:r>
    </w:p>
    <w:p w14:paraId="747EE9AA" w14:textId="67D53753" w:rsidR="00380BA2" w:rsidRDefault="004F778B" w:rsidP="009A4882">
      <w:pPr>
        <w:pStyle w:val="Akapitzlist"/>
        <w:numPr>
          <w:ilvl w:val="0"/>
          <w:numId w:val="18"/>
        </w:numPr>
        <w:spacing w:before="10" w:after="2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380BA2">
        <w:rPr>
          <w:rFonts w:ascii="Cambria" w:hAnsi="Cambria"/>
          <w:lang w:val="pl-PL" w:eastAsia="x-none"/>
        </w:rPr>
        <w:t xml:space="preserve">W przypadku unieważnienia postępowania </w:t>
      </w:r>
      <w:r w:rsidRPr="00260A33">
        <w:rPr>
          <w:rFonts w:ascii="Cambria" w:hAnsi="Cambria"/>
          <w:lang w:val="pl-PL" w:eastAsia="x-none"/>
        </w:rPr>
        <w:t>przed upływem terminu składania ofert Zamawiający zamieś</w:t>
      </w:r>
      <w:r w:rsidR="00990382" w:rsidRPr="00260A33">
        <w:rPr>
          <w:rFonts w:ascii="Cambria" w:hAnsi="Cambria"/>
          <w:lang w:val="pl-PL" w:eastAsia="x-none"/>
        </w:rPr>
        <w:t xml:space="preserve">ci informację o unieważnieniu </w:t>
      </w:r>
      <w:r w:rsidR="00380BA2" w:rsidRPr="00260A33">
        <w:rPr>
          <w:rFonts w:ascii="Cambria" w:hAnsi="Cambria"/>
          <w:lang w:val="pl-PL" w:eastAsia="x-none"/>
        </w:rPr>
        <w:t xml:space="preserve">w Biuletynie Informacji Publicznej Zamawiającego oraz na stronie internetowej </w:t>
      </w:r>
      <w:hyperlink r:id="rId10" w:history="1">
        <w:r w:rsidR="00380BA2" w:rsidRPr="00260A33">
          <w:rPr>
            <w:rStyle w:val="Hipercze"/>
            <w:rFonts w:ascii="Cambria" w:hAnsi="Cambria"/>
            <w:color w:val="auto"/>
            <w:u w:val="none"/>
            <w:lang w:val="pl-PL" w:eastAsia="x-none"/>
          </w:rPr>
          <w:t>www.pierog.pl</w:t>
        </w:r>
      </w:hyperlink>
      <w:r w:rsidR="00380BA2" w:rsidRPr="00260A33">
        <w:rPr>
          <w:rFonts w:ascii="Cambria" w:hAnsi="Cambria"/>
          <w:lang w:val="pl-PL" w:eastAsia="x-none"/>
        </w:rPr>
        <w:t>.</w:t>
      </w:r>
    </w:p>
    <w:p w14:paraId="59708363" w14:textId="77777777" w:rsidR="00073E0D" w:rsidRPr="00260A33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  <w:lang w:val="pl-PL" w:eastAsia="x-none"/>
        </w:rPr>
      </w:pPr>
    </w:p>
    <w:p w14:paraId="0A032DC0" w14:textId="17EECA0B" w:rsidR="007875D9" w:rsidRPr="00380BA2" w:rsidRDefault="007875D9" w:rsidP="009A4882">
      <w:pPr>
        <w:pStyle w:val="Nagwek2"/>
        <w:spacing w:before="10" w:after="20" w:line="276" w:lineRule="auto"/>
        <w:jc w:val="both"/>
        <w:rPr>
          <w:rFonts w:ascii="Cambria" w:hAnsi="Cambria"/>
          <w:color w:val="000000"/>
          <w:szCs w:val="22"/>
          <w:u w:val="none"/>
        </w:rPr>
      </w:pPr>
      <w:r w:rsidRPr="00380BA2">
        <w:rPr>
          <w:rFonts w:ascii="Cambria" w:hAnsi="Cambria"/>
          <w:color w:val="000000"/>
          <w:szCs w:val="22"/>
          <w:u w:val="none"/>
        </w:rPr>
        <w:t>ROZDZIAŁ X</w:t>
      </w:r>
      <w:r w:rsidR="00327400">
        <w:rPr>
          <w:rFonts w:ascii="Cambria" w:hAnsi="Cambria"/>
          <w:color w:val="000000"/>
          <w:szCs w:val="22"/>
          <w:u w:val="none"/>
        </w:rPr>
        <w:t>VI</w:t>
      </w:r>
    </w:p>
    <w:p w14:paraId="0188E529" w14:textId="39049DE1" w:rsidR="007875D9" w:rsidRPr="007875D9" w:rsidRDefault="007875D9" w:rsidP="009A4882">
      <w:pPr>
        <w:pStyle w:val="Nagwek2"/>
        <w:spacing w:before="10" w:after="20" w:line="276" w:lineRule="auto"/>
        <w:jc w:val="both"/>
        <w:rPr>
          <w:rFonts w:ascii="Cambria" w:hAnsi="Cambria"/>
          <w:color w:val="000000"/>
          <w:szCs w:val="22"/>
          <w:u w:val="none"/>
        </w:rPr>
      </w:pPr>
      <w:r w:rsidRPr="007875D9">
        <w:rPr>
          <w:rFonts w:ascii="Cambria" w:hAnsi="Cambria"/>
          <w:color w:val="000000"/>
          <w:szCs w:val="22"/>
          <w:u w:val="none"/>
        </w:rPr>
        <w:t>INFORMACJE O FORMALNOŚCIACH, JAKIE POWINNY ZOSTAĆ DOPEŁNIONE PO WYBORZE OFERTY W CELU ZAWARCIA UMOWY W SPRAWIE ZAMÓWIENIA PUBLICZNEGO</w:t>
      </w:r>
    </w:p>
    <w:p w14:paraId="7BCC0E89" w14:textId="77777777" w:rsidR="007875D9" w:rsidRPr="00385D4C" w:rsidRDefault="007875D9" w:rsidP="009A4882">
      <w:pPr>
        <w:pStyle w:val="Akapitzlist"/>
        <w:numPr>
          <w:ilvl w:val="0"/>
          <w:numId w:val="19"/>
        </w:numPr>
        <w:spacing w:before="10" w:after="20"/>
        <w:ind w:left="284" w:hanging="284"/>
        <w:contextualSpacing w:val="0"/>
        <w:jc w:val="both"/>
        <w:rPr>
          <w:rFonts w:ascii="Cambria" w:hAnsi="Cambria" w:cs="A"/>
          <w:b/>
        </w:rPr>
      </w:pPr>
      <w:r w:rsidRPr="00E14A73">
        <w:rPr>
          <w:rFonts w:ascii="Cambria" w:hAnsi="Cambria"/>
        </w:rPr>
        <w:t xml:space="preserve">Wykonawcy wspólnie ubiegający się o udzielenie zamówienia publicznego, których oferta zostanie uznana za najkorzystniejszą, przedłożą umowę regulującą współpracę tych Wykonawców, w formie oryginału lub kopii poświadczonej za zgodność z oryginałem przez Wykonawcę. </w:t>
      </w:r>
    </w:p>
    <w:p w14:paraId="71CF5659" w14:textId="04CE6C97" w:rsidR="00385D4C" w:rsidRDefault="00385D4C" w:rsidP="009A4882">
      <w:pPr>
        <w:pStyle w:val="Akapitzlist"/>
        <w:numPr>
          <w:ilvl w:val="0"/>
          <w:numId w:val="19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385D4C">
        <w:rPr>
          <w:rFonts w:ascii="Cambria" w:hAnsi="Cambria"/>
        </w:rPr>
        <w:t>Wykonawca, którego oferta zostanie wybrana jako najkorzystniejsza przed zawarciem umowy przedłoży Zamawiającemu dokument potwierdzający ubezpieczenie od odpowiedzialności cywilnej w zakresie prowadzonej działalności związanej z przedmiotem zamówienia na sumę gwara</w:t>
      </w:r>
      <w:r w:rsidR="006C467B">
        <w:rPr>
          <w:rFonts w:ascii="Cambria" w:hAnsi="Cambria"/>
        </w:rPr>
        <w:t>ncyjną w wysokości co najmniej 1</w:t>
      </w:r>
      <w:r w:rsidRPr="00385D4C">
        <w:rPr>
          <w:rFonts w:ascii="Cambria" w:hAnsi="Cambria"/>
        </w:rPr>
        <w:t>.0</w:t>
      </w:r>
      <w:r w:rsidR="006C467B">
        <w:rPr>
          <w:rFonts w:ascii="Cambria" w:hAnsi="Cambria"/>
        </w:rPr>
        <w:t xml:space="preserve">00.000 zł (słownie złotych </w:t>
      </w:r>
      <w:r w:rsidRPr="00385D4C">
        <w:rPr>
          <w:rFonts w:ascii="Cambria" w:hAnsi="Cambria"/>
        </w:rPr>
        <w:t xml:space="preserve"> </w:t>
      </w:r>
      <w:r w:rsidR="006C467B">
        <w:rPr>
          <w:rFonts w:ascii="Cambria" w:hAnsi="Cambria"/>
          <w:lang w:val="pl-PL"/>
        </w:rPr>
        <w:t>jeden milion</w:t>
      </w:r>
      <w:r w:rsidRPr="00385D4C">
        <w:rPr>
          <w:rFonts w:ascii="Cambria" w:hAnsi="Cambria"/>
        </w:rPr>
        <w:t xml:space="preserve"> 00/100).</w:t>
      </w:r>
    </w:p>
    <w:p w14:paraId="18004F8D" w14:textId="02965530" w:rsidR="006C467B" w:rsidRDefault="006C467B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przypadku złożenia oferty wspólnej:</w:t>
      </w:r>
    </w:p>
    <w:p w14:paraId="6F2CEBA5" w14:textId="5FF5F259" w:rsidR="006C467B" w:rsidRDefault="008D3B65" w:rsidP="009A4882">
      <w:pPr>
        <w:pStyle w:val="Akapitzlist"/>
        <w:numPr>
          <w:ilvl w:val="0"/>
          <w:numId w:val="32"/>
        </w:numPr>
        <w:spacing w:before="10" w:after="20"/>
        <w:ind w:left="709" w:hanging="425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</w:t>
      </w:r>
      <w:r w:rsidR="006C467B">
        <w:rPr>
          <w:rFonts w:ascii="Cambria" w:hAnsi="Cambria"/>
          <w:lang w:val="pl-PL"/>
        </w:rPr>
        <w:t xml:space="preserve">ażdy z Wykonawców wspólnie ubiegających się o udzielenie zamówienia powinien przedłożyć </w:t>
      </w:r>
      <w:r>
        <w:rPr>
          <w:rFonts w:ascii="Cambria" w:hAnsi="Cambria"/>
          <w:lang w:val="pl-PL"/>
        </w:rPr>
        <w:t xml:space="preserve">odrębny </w:t>
      </w:r>
      <w:r w:rsidR="006C467B">
        <w:rPr>
          <w:rFonts w:ascii="Cambria" w:hAnsi="Cambria"/>
          <w:lang w:val="pl-PL"/>
        </w:rPr>
        <w:t xml:space="preserve">dokument </w:t>
      </w:r>
      <w:r w:rsidRPr="00385D4C">
        <w:rPr>
          <w:rFonts w:ascii="Cambria" w:hAnsi="Cambria"/>
        </w:rPr>
        <w:t>potwierdzający ubezpieczenie od odpowiedzialności cywilnej w zakresie prowadzonej działalności związanej z przedmiotem zamówienia</w:t>
      </w:r>
      <w:r>
        <w:rPr>
          <w:rFonts w:ascii="Cambria" w:hAnsi="Cambria"/>
          <w:lang w:val="pl-PL"/>
        </w:rPr>
        <w:t xml:space="preserve"> na wymaganą sumę gwarancyjną,</w:t>
      </w:r>
    </w:p>
    <w:p w14:paraId="0C94DA5B" w14:textId="496454A3" w:rsidR="008D3B65" w:rsidRDefault="008D3B65" w:rsidP="009A4882">
      <w:pPr>
        <w:pStyle w:val="Akapitzlist"/>
        <w:spacing w:before="10" w:after="20"/>
        <w:ind w:left="709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albo</w:t>
      </w:r>
    </w:p>
    <w:p w14:paraId="37C102D4" w14:textId="35DFC564" w:rsidR="006C467B" w:rsidRDefault="008D3B65" w:rsidP="009A4882">
      <w:pPr>
        <w:pStyle w:val="Akapitzlist"/>
        <w:numPr>
          <w:ilvl w:val="0"/>
          <w:numId w:val="32"/>
        </w:numPr>
        <w:spacing w:before="10" w:after="20"/>
        <w:ind w:left="709" w:hanging="425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</w:t>
      </w:r>
      <w:r w:rsidR="006C467B">
        <w:rPr>
          <w:rFonts w:ascii="Cambria" w:hAnsi="Cambria"/>
          <w:lang w:val="pl-PL"/>
        </w:rPr>
        <w:t xml:space="preserve">okument </w:t>
      </w:r>
      <w:r w:rsidR="006C467B" w:rsidRPr="00385D4C">
        <w:rPr>
          <w:rFonts w:ascii="Cambria" w:hAnsi="Cambria"/>
        </w:rPr>
        <w:t>potwierdzający ubezpieczenie od odpowiedzialności cywilnej w zakresie prowadzonej działalności związanej z przedmiotem zamówienia</w:t>
      </w:r>
      <w:r w:rsidR="006C467B">
        <w:rPr>
          <w:rFonts w:ascii="Cambria" w:hAnsi="Cambria"/>
          <w:lang w:val="pl-PL"/>
        </w:rPr>
        <w:t xml:space="preserve"> </w:t>
      </w:r>
      <w:r w:rsidR="00BD043A">
        <w:rPr>
          <w:rFonts w:ascii="Cambria" w:hAnsi="Cambria"/>
          <w:lang w:val="pl-PL"/>
        </w:rPr>
        <w:t xml:space="preserve">na wymaganą sumę gwarancyjną </w:t>
      </w:r>
      <w:r w:rsidR="006C467B">
        <w:rPr>
          <w:rFonts w:ascii="Cambria" w:hAnsi="Cambria"/>
          <w:lang w:val="pl-PL"/>
        </w:rPr>
        <w:t xml:space="preserve">powinien obejmować rozszerzenie odpowiedzialności na każdego z </w:t>
      </w:r>
      <w:r w:rsidR="00E3232E">
        <w:rPr>
          <w:rFonts w:ascii="Cambria" w:hAnsi="Cambria"/>
          <w:lang w:val="pl-PL"/>
        </w:rPr>
        <w:t>W</w:t>
      </w:r>
      <w:r w:rsidR="006C467B">
        <w:rPr>
          <w:rFonts w:ascii="Cambria" w:hAnsi="Cambria"/>
          <w:lang w:val="pl-PL"/>
        </w:rPr>
        <w:t>ykonawców wspólnie ubiegających się o zamówienie,</w:t>
      </w:r>
    </w:p>
    <w:p w14:paraId="6BAFB5D4" w14:textId="1A40C204" w:rsidR="00AB3E4F" w:rsidRPr="00620E91" w:rsidRDefault="00AB3E4F" w:rsidP="009A4882">
      <w:pPr>
        <w:pStyle w:val="Akapitzlist"/>
        <w:numPr>
          <w:ilvl w:val="0"/>
          <w:numId w:val="19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620E91">
        <w:rPr>
          <w:rFonts w:ascii="Cambria" w:hAnsi="Cambria"/>
        </w:rPr>
        <w:t xml:space="preserve">Wykonawca, którego oferta zostanie wybrana jako najkorzystniejsza przed zawarciem umowy przedłoży Zamawiającemu imienną listę pracowników ochrony </w:t>
      </w:r>
      <w:r w:rsidR="00AE38A0">
        <w:rPr>
          <w:rFonts w:ascii="Cambria" w:hAnsi="Cambria"/>
          <w:lang w:val="pl-PL"/>
        </w:rPr>
        <w:t xml:space="preserve">wraz z </w:t>
      </w:r>
      <w:r w:rsidRPr="00620E91">
        <w:rPr>
          <w:rFonts w:ascii="Cambria" w:hAnsi="Cambria"/>
        </w:rPr>
        <w:t>kopiami zaświadczeń o wpisie na listę kwalifikowanych pracowników ochrony fizycznej.</w:t>
      </w:r>
    </w:p>
    <w:p w14:paraId="059A1779" w14:textId="77777777" w:rsidR="0083088D" w:rsidRDefault="007D51A6" w:rsidP="009A4882">
      <w:pPr>
        <w:pStyle w:val="Akapitzlist"/>
        <w:numPr>
          <w:ilvl w:val="0"/>
          <w:numId w:val="19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F2201E">
        <w:rPr>
          <w:rFonts w:ascii="Cambria" w:hAnsi="Cambria"/>
        </w:rPr>
        <w:t xml:space="preserve">W przypadku gdy Wykonawca </w:t>
      </w:r>
      <w:r w:rsidR="00AB2096" w:rsidRPr="00F2201E">
        <w:rPr>
          <w:rFonts w:ascii="Cambria" w:hAnsi="Cambria"/>
        </w:rPr>
        <w:t xml:space="preserve">będzie uchylał się od zawarcia umowy lub dopełnienia formalności, o których mowa powyżej Zamawiający może bez przeprowadzenia kolejnego postępowania zawrzeć umowę z Wykonawcą, który w rankingu ofert znajduje się na kolejnej pozycji. Regułę tę stosuje się kolejno do wszystkich ofert złożonych w postępowaniu, ocenionych na podstawie kryterium oceny ofert. </w:t>
      </w:r>
    </w:p>
    <w:p w14:paraId="104AE2FD" w14:textId="760EAFEC" w:rsidR="007D51A6" w:rsidRDefault="0083088D" w:rsidP="009A4882">
      <w:pPr>
        <w:pStyle w:val="Akapitzlist"/>
        <w:numPr>
          <w:ilvl w:val="0"/>
          <w:numId w:val="19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W przypadku wystąpienia przesłanki, o której mowa w ust. 4 po dokonaniu wyboru oferty najkorzystniejszej, udzielenie zamówienia może nastąpić pomimo upływu terminu związania ofertą, o ile Wykonawca wyrazi wolę zawarcia umowy.</w:t>
      </w:r>
    </w:p>
    <w:p w14:paraId="4C6D4169" w14:textId="77777777" w:rsidR="00073E0D" w:rsidRPr="00F2201E" w:rsidRDefault="00073E0D" w:rsidP="009A4882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</w:rPr>
      </w:pPr>
    </w:p>
    <w:p w14:paraId="441394E1" w14:textId="23448662" w:rsidR="003B5E24" w:rsidRPr="003B5E24" w:rsidRDefault="003B5E24" w:rsidP="009A4882">
      <w:pPr>
        <w:pStyle w:val="Nagwek2"/>
        <w:spacing w:before="10" w:after="20" w:line="276" w:lineRule="auto"/>
        <w:jc w:val="both"/>
        <w:rPr>
          <w:rFonts w:ascii="Cambria" w:hAnsi="Cambria"/>
          <w:color w:val="000000"/>
          <w:szCs w:val="24"/>
          <w:u w:val="none"/>
        </w:rPr>
      </w:pPr>
      <w:r w:rsidRPr="003B5E24">
        <w:rPr>
          <w:rFonts w:ascii="Cambria" w:hAnsi="Cambria"/>
          <w:color w:val="000000"/>
          <w:szCs w:val="24"/>
          <w:u w:val="none"/>
        </w:rPr>
        <w:t>ROZDZIAŁ X</w:t>
      </w:r>
      <w:r w:rsidR="009E76A3">
        <w:rPr>
          <w:rFonts w:ascii="Cambria" w:hAnsi="Cambria"/>
          <w:color w:val="000000"/>
          <w:szCs w:val="24"/>
          <w:u w:val="none"/>
          <w:lang w:val="pl-PL"/>
        </w:rPr>
        <w:t>V</w:t>
      </w:r>
      <w:r w:rsidR="006C467B">
        <w:rPr>
          <w:rFonts w:ascii="Cambria" w:hAnsi="Cambria"/>
          <w:color w:val="000000"/>
          <w:szCs w:val="24"/>
          <w:u w:val="none"/>
          <w:lang w:val="pl-PL"/>
        </w:rPr>
        <w:t>II</w:t>
      </w:r>
    </w:p>
    <w:p w14:paraId="70559F44" w14:textId="77777777" w:rsidR="007875D9" w:rsidRPr="003B5E24" w:rsidRDefault="007875D9" w:rsidP="009A4882">
      <w:pPr>
        <w:pStyle w:val="Nagwek7"/>
        <w:spacing w:before="10" w:after="20" w:line="276" w:lineRule="auto"/>
        <w:rPr>
          <w:rFonts w:ascii="Cambria" w:hAnsi="Cambria"/>
          <w:szCs w:val="24"/>
          <w:u w:val="none"/>
        </w:rPr>
      </w:pPr>
      <w:r w:rsidRPr="003B5E24">
        <w:rPr>
          <w:rFonts w:ascii="Cambria" w:hAnsi="Cambria"/>
          <w:szCs w:val="24"/>
          <w:u w:val="none"/>
        </w:rPr>
        <w:t>ISTOTNE DLA STRON POSTANOWIENIA, KTÓRE ZOSTANĄ WPROWADZONE DO TREŚCI ZAWIERANEJ UMOWY W SPRAWIE ZAMÓWIENIA PUBLICZNEGO</w:t>
      </w:r>
    </w:p>
    <w:p w14:paraId="167327D2" w14:textId="3E9345CD" w:rsidR="00073E0D" w:rsidRDefault="007875D9" w:rsidP="009A4882">
      <w:pPr>
        <w:spacing w:before="10" w:after="20" w:line="276" w:lineRule="auto"/>
        <w:jc w:val="both"/>
        <w:rPr>
          <w:rFonts w:ascii="Cambria" w:hAnsi="Cambria"/>
          <w:sz w:val="22"/>
        </w:rPr>
      </w:pPr>
      <w:r w:rsidRPr="00CE3195">
        <w:rPr>
          <w:rFonts w:ascii="Cambria" w:hAnsi="Cambria"/>
          <w:sz w:val="22"/>
        </w:rPr>
        <w:t xml:space="preserve">Istotne postanowienia umowy zawiera załącznik nr </w:t>
      </w:r>
      <w:r w:rsidR="000D3990">
        <w:rPr>
          <w:rFonts w:ascii="Cambria" w:hAnsi="Cambria"/>
          <w:sz w:val="22"/>
        </w:rPr>
        <w:t>2</w:t>
      </w:r>
      <w:r w:rsidR="009F3684" w:rsidRPr="00CE3195">
        <w:rPr>
          <w:rFonts w:ascii="Cambria" w:hAnsi="Cambria"/>
          <w:sz w:val="22"/>
        </w:rPr>
        <w:t xml:space="preserve"> </w:t>
      </w:r>
      <w:r w:rsidRPr="00CE3195">
        <w:rPr>
          <w:rFonts w:ascii="Cambria" w:hAnsi="Cambria"/>
          <w:sz w:val="22"/>
        </w:rPr>
        <w:t xml:space="preserve">do </w:t>
      </w:r>
      <w:r w:rsidR="00982134">
        <w:rPr>
          <w:rFonts w:ascii="Cambria" w:hAnsi="Cambria"/>
          <w:sz w:val="22"/>
        </w:rPr>
        <w:t>Ogłoszenia</w:t>
      </w:r>
      <w:r w:rsidRPr="00CE3195">
        <w:rPr>
          <w:rFonts w:ascii="Cambria" w:hAnsi="Cambria"/>
          <w:sz w:val="22"/>
        </w:rPr>
        <w:t>.</w:t>
      </w:r>
      <w:r w:rsidR="00802905">
        <w:rPr>
          <w:rFonts w:ascii="Cambria" w:hAnsi="Cambria"/>
          <w:sz w:val="22"/>
        </w:rPr>
        <w:t xml:space="preserve"> </w:t>
      </w:r>
    </w:p>
    <w:p w14:paraId="49F3FF06" w14:textId="77777777" w:rsidR="00073E0D" w:rsidRDefault="00073E0D" w:rsidP="009A4882">
      <w:pPr>
        <w:spacing w:before="10" w:after="20" w:line="276" w:lineRule="auto"/>
        <w:jc w:val="both"/>
        <w:rPr>
          <w:rFonts w:ascii="Cambria" w:hAnsi="Cambria"/>
          <w:sz w:val="22"/>
        </w:rPr>
      </w:pPr>
    </w:p>
    <w:p w14:paraId="614EB5FE" w14:textId="16E41713" w:rsidR="005710EB" w:rsidRPr="003B5E24" w:rsidRDefault="005710EB" w:rsidP="009A4882">
      <w:pPr>
        <w:pStyle w:val="Nagwek2"/>
        <w:spacing w:before="10" w:after="20" w:line="276" w:lineRule="auto"/>
        <w:jc w:val="both"/>
        <w:rPr>
          <w:rFonts w:ascii="Cambria" w:hAnsi="Cambria"/>
          <w:color w:val="000000"/>
          <w:szCs w:val="24"/>
          <w:u w:val="none"/>
        </w:rPr>
      </w:pPr>
      <w:r w:rsidRPr="003B5E24">
        <w:rPr>
          <w:rFonts w:ascii="Cambria" w:hAnsi="Cambria"/>
          <w:color w:val="000000"/>
          <w:szCs w:val="24"/>
          <w:u w:val="none"/>
        </w:rPr>
        <w:t>ROZDZIAŁ X</w:t>
      </w:r>
      <w:r>
        <w:rPr>
          <w:rFonts w:ascii="Cambria" w:hAnsi="Cambria"/>
          <w:color w:val="000000"/>
          <w:szCs w:val="24"/>
          <w:u w:val="none"/>
          <w:lang w:val="pl-PL"/>
        </w:rPr>
        <w:t>VI</w:t>
      </w:r>
      <w:r w:rsidR="006C467B">
        <w:rPr>
          <w:rFonts w:ascii="Cambria" w:hAnsi="Cambria"/>
          <w:color w:val="000000"/>
          <w:szCs w:val="24"/>
          <w:u w:val="none"/>
          <w:lang w:val="pl-PL"/>
        </w:rPr>
        <w:t>II</w:t>
      </w:r>
    </w:p>
    <w:p w14:paraId="23A8BF0C" w14:textId="0CED0D30" w:rsidR="005710EB" w:rsidRPr="003B5E24" w:rsidRDefault="00B21FFE" w:rsidP="009A4882">
      <w:pPr>
        <w:pStyle w:val="Nagwek7"/>
        <w:spacing w:before="10" w:after="20" w:line="276" w:lineRule="auto"/>
        <w:rPr>
          <w:rFonts w:ascii="Cambria" w:hAnsi="Cambria"/>
          <w:szCs w:val="24"/>
          <w:u w:val="none"/>
        </w:rPr>
      </w:pPr>
      <w:r>
        <w:rPr>
          <w:rFonts w:ascii="Cambria" w:hAnsi="Cambria"/>
          <w:szCs w:val="24"/>
          <w:u w:val="none"/>
        </w:rPr>
        <w:t>PRZETWARZANIE DANYCH OSOBOWYCH</w:t>
      </w:r>
    </w:p>
    <w:p w14:paraId="3DCC4A64" w14:textId="23232FF8" w:rsidR="005710EB" w:rsidRDefault="005710EB" w:rsidP="009A4882">
      <w:pPr>
        <w:pStyle w:val="Akapitzlist"/>
        <w:numPr>
          <w:ilvl w:val="0"/>
          <w:numId w:val="20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 w:rsidRPr="005710EB">
        <w:rPr>
          <w:rFonts w:ascii="Cambria" w:hAnsi="Cambria"/>
        </w:rPr>
        <w:t xml:space="preserve">Zamawiający informuje, że w związku ze stosowaniem procedury przeprowadzenia postępowania o udzielenie zamówienia publicznego przetwarza dane osobowe przekazane przez Wykonawców ubiegających się o udzielenie zamówienia publicznego. </w:t>
      </w:r>
    </w:p>
    <w:p w14:paraId="62001388" w14:textId="7E804F95" w:rsidR="005710EB" w:rsidRPr="0039754E" w:rsidRDefault="005710EB" w:rsidP="009A4882">
      <w:pPr>
        <w:pStyle w:val="Akapitzlist"/>
        <w:numPr>
          <w:ilvl w:val="0"/>
          <w:numId w:val="20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Dane osobowe, które znalazły się w posiadaniu Zamawiającego w wyniku prowadzenia postępowania są przetwarzane w celu wykonania czynności związanych z przeprowadzeniem postępowania</w:t>
      </w:r>
      <w:r w:rsidR="00AF7739">
        <w:rPr>
          <w:rFonts w:ascii="Cambria" w:hAnsi="Cambria"/>
          <w:lang w:val="pl-PL"/>
        </w:rPr>
        <w:t>,</w:t>
      </w:r>
      <w:r>
        <w:rPr>
          <w:rFonts w:ascii="Cambria" w:hAnsi="Cambria"/>
          <w:lang w:val="pl-PL"/>
        </w:rPr>
        <w:t xml:space="preserve"> realizacją umowy o udzielenie zamówienia publicznego</w:t>
      </w:r>
      <w:r w:rsidR="00AF7739">
        <w:rPr>
          <w:rFonts w:ascii="Cambria" w:hAnsi="Cambria"/>
          <w:lang w:val="pl-PL"/>
        </w:rPr>
        <w:t xml:space="preserve"> oraz realizacji obowiązków ustawowych określonych w obowiązujących przepisach prawa</w:t>
      </w:r>
      <w:r>
        <w:rPr>
          <w:rFonts w:ascii="Cambria" w:hAnsi="Cambria"/>
          <w:lang w:val="pl-PL"/>
        </w:rPr>
        <w:t xml:space="preserve">. </w:t>
      </w:r>
    </w:p>
    <w:p w14:paraId="20BB64B4" w14:textId="298AC913" w:rsidR="00AF7739" w:rsidRDefault="0039754E" w:rsidP="009A4882">
      <w:pPr>
        <w:pStyle w:val="Akapitzlist"/>
        <w:numPr>
          <w:ilvl w:val="0"/>
          <w:numId w:val="20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Wykonawca ubiegający się o udzielenie zamówienia publicznego w związku z charakterem usługi, która będzie świadczona przez osoby skierowane do realizacji zamówienia będzie zobowiązany do przekazania Zamawiającemu danych osobowych tych osób oraz danych kontaktowych umożliwiających wypełnienie przez Zamawiającego obowiązku informacyjnego, o którym mowa w art. 13 ust. 1 i 2 </w:t>
      </w:r>
      <w:r w:rsidR="00AF7739" w:rsidRPr="0039754E">
        <w:rPr>
          <w:rFonts w:ascii="Cambria" w:hAnsi="Cambria"/>
        </w:rPr>
        <w:t>rozporządzenia Parlamentu Europejskiego i Rady (UE) 2016/679 z dnia 27 kwietnia 2016 r. w sp</w:t>
      </w:r>
      <w:r w:rsidR="003F5C94">
        <w:rPr>
          <w:rFonts w:ascii="Cambria" w:hAnsi="Cambria"/>
        </w:rPr>
        <w:t>rawie ochrony osób fizycznych w </w:t>
      </w:r>
      <w:r w:rsidR="00AF7739" w:rsidRPr="0039754E">
        <w:rPr>
          <w:rFonts w:ascii="Cambria" w:hAnsi="Cambria"/>
        </w:rPr>
        <w:t>związku z przetwarzaniem danych osobowych i w sprawie swobodnego przepływu takich danych oraz uchylenia dyrektyw</w:t>
      </w:r>
      <w:r>
        <w:rPr>
          <w:rFonts w:ascii="Cambria" w:hAnsi="Cambria"/>
        </w:rPr>
        <w:t>y 95/46/WE (Dz. Urz. UE L 119 z </w:t>
      </w:r>
      <w:r w:rsidR="00AF7739" w:rsidRPr="0039754E">
        <w:rPr>
          <w:rFonts w:ascii="Cambria" w:hAnsi="Cambria"/>
        </w:rPr>
        <w:t>04.05.2016, str. 1), dalej „RODO”.</w:t>
      </w:r>
    </w:p>
    <w:p w14:paraId="4AF3589F" w14:textId="4A1F2F3B" w:rsidR="00EA3E71" w:rsidRPr="006A7D5F" w:rsidRDefault="00EA3E71" w:rsidP="009A4882">
      <w:pPr>
        <w:pStyle w:val="Akapitzlist"/>
        <w:numPr>
          <w:ilvl w:val="0"/>
          <w:numId w:val="20"/>
        </w:numPr>
        <w:spacing w:before="10" w:after="20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Klauzula </w:t>
      </w:r>
      <w:r w:rsidR="007751E5">
        <w:rPr>
          <w:rFonts w:ascii="Cambria" w:hAnsi="Cambria"/>
          <w:lang w:val="pl-PL"/>
        </w:rPr>
        <w:t xml:space="preserve">informacyjna dotycząca </w:t>
      </w:r>
      <w:r>
        <w:rPr>
          <w:rFonts w:ascii="Cambria" w:hAnsi="Cambria"/>
          <w:lang w:val="pl-PL"/>
        </w:rPr>
        <w:t xml:space="preserve">przetwarzania danych </w:t>
      </w:r>
      <w:r w:rsidR="000D3990">
        <w:rPr>
          <w:rFonts w:ascii="Cambria" w:hAnsi="Cambria"/>
          <w:lang w:val="pl-PL"/>
        </w:rPr>
        <w:t>osobowych stanowi załącznik nr 3</w:t>
      </w:r>
      <w:r>
        <w:rPr>
          <w:rFonts w:ascii="Cambria" w:hAnsi="Cambria"/>
          <w:lang w:val="pl-PL"/>
        </w:rPr>
        <w:t xml:space="preserve"> do niniejszego </w:t>
      </w:r>
      <w:r w:rsidR="007751E5">
        <w:rPr>
          <w:rFonts w:ascii="Cambria" w:hAnsi="Cambria"/>
          <w:lang w:val="pl-PL"/>
        </w:rPr>
        <w:t>O</w:t>
      </w:r>
      <w:r>
        <w:rPr>
          <w:rFonts w:ascii="Cambria" w:hAnsi="Cambria"/>
          <w:lang w:val="pl-PL"/>
        </w:rPr>
        <w:t>głoszenia.</w:t>
      </w:r>
    </w:p>
    <w:p w14:paraId="03084315" w14:textId="77777777" w:rsidR="006A7D5F" w:rsidRPr="0039754E" w:rsidRDefault="006A7D5F" w:rsidP="006A7D5F">
      <w:pPr>
        <w:pStyle w:val="Akapitzlist"/>
        <w:spacing w:before="10" w:after="20"/>
        <w:ind w:left="284"/>
        <w:contextualSpacing w:val="0"/>
        <w:jc w:val="both"/>
        <w:rPr>
          <w:rFonts w:ascii="Cambria" w:hAnsi="Cambria"/>
        </w:rPr>
      </w:pPr>
    </w:p>
    <w:p w14:paraId="436D212E" w14:textId="43EDF3BA" w:rsidR="00AE2DEF" w:rsidRPr="003B5E24" w:rsidRDefault="006F732D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 w:rsidRPr="003B5E24">
        <w:rPr>
          <w:rFonts w:ascii="Cambria" w:hAnsi="Cambria"/>
          <w:b/>
          <w:sz w:val="24"/>
          <w:szCs w:val="24"/>
        </w:rPr>
        <w:t xml:space="preserve">ROZDZIAŁ </w:t>
      </w:r>
      <w:r>
        <w:rPr>
          <w:rFonts w:ascii="Cambria" w:hAnsi="Cambria"/>
          <w:b/>
          <w:sz w:val="24"/>
          <w:szCs w:val="24"/>
        </w:rPr>
        <w:t>X</w:t>
      </w:r>
      <w:r w:rsidR="008061AC">
        <w:rPr>
          <w:rFonts w:ascii="Cambria" w:hAnsi="Cambria"/>
          <w:b/>
          <w:sz w:val="24"/>
          <w:szCs w:val="24"/>
        </w:rPr>
        <w:t>IX</w:t>
      </w:r>
    </w:p>
    <w:p w14:paraId="1A4A7F17" w14:textId="1720C920" w:rsidR="002E2DE3" w:rsidRDefault="006F732D" w:rsidP="009A4882">
      <w:pPr>
        <w:spacing w:before="10" w:after="20" w:line="276" w:lineRule="auto"/>
        <w:jc w:val="both"/>
        <w:rPr>
          <w:rFonts w:ascii="Cambria" w:hAnsi="Cambria"/>
          <w:b/>
          <w:sz w:val="24"/>
          <w:szCs w:val="24"/>
        </w:rPr>
      </w:pPr>
      <w:r w:rsidRPr="003B5E24">
        <w:rPr>
          <w:rFonts w:ascii="Cambria" w:hAnsi="Cambria"/>
          <w:b/>
          <w:sz w:val="24"/>
          <w:szCs w:val="24"/>
        </w:rPr>
        <w:t>ZAŁĄCZNIKI</w:t>
      </w:r>
      <w:r w:rsidR="00EA3E71">
        <w:rPr>
          <w:rFonts w:ascii="Cambria" w:hAnsi="Cambria"/>
          <w:b/>
          <w:sz w:val="24"/>
          <w:szCs w:val="24"/>
        </w:rPr>
        <w:t>:</w:t>
      </w:r>
    </w:p>
    <w:p w14:paraId="1276F77C" w14:textId="525C5C0B" w:rsidR="00A36051" w:rsidRDefault="00A36051" w:rsidP="009A4882">
      <w:pPr>
        <w:tabs>
          <w:tab w:val="left" w:pos="1985"/>
          <w:tab w:val="left" w:pos="2552"/>
          <w:tab w:val="left" w:pos="2835"/>
        </w:tabs>
        <w:spacing w:before="10" w:after="20" w:line="276" w:lineRule="auto"/>
        <w:jc w:val="both"/>
        <w:rPr>
          <w:rFonts w:ascii="Cambria" w:hAnsi="Cambria"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 w:rsidR="008061AC">
        <w:rPr>
          <w:rFonts w:ascii="Cambria" w:hAnsi="Cambria"/>
          <w:b/>
          <w:sz w:val="22"/>
          <w:szCs w:val="22"/>
        </w:rPr>
        <w:t>1</w:t>
      </w:r>
      <w:r w:rsidRPr="008B289D">
        <w:rPr>
          <w:rFonts w:ascii="Cambria" w:hAnsi="Cambria"/>
          <w:b/>
          <w:sz w:val="22"/>
          <w:szCs w:val="22"/>
        </w:rPr>
        <w:t xml:space="preserve"> - </w:t>
      </w:r>
      <w:r w:rsidRPr="008B289D">
        <w:rPr>
          <w:rFonts w:ascii="Cambria" w:hAnsi="Cambria"/>
          <w:sz w:val="22"/>
          <w:szCs w:val="22"/>
        </w:rPr>
        <w:t xml:space="preserve">Formularz Oferty; </w:t>
      </w:r>
    </w:p>
    <w:p w14:paraId="749BB868" w14:textId="75226F71" w:rsidR="00EA3E71" w:rsidRDefault="00F83FC1" w:rsidP="009A4882">
      <w:pPr>
        <w:tabs>
          <w:tab w:val="left" w:pos="1985"/>
          <w:tab w:val="left" w:pos="2552"/>
          <w:tab w:val="left" w:pos="2835"/>
        </w:tabs>
        <w:spacing w:before="10" w:after="20" w:line="276" w:lineRule="auto"/>
        <w:jc w:val="both"/>
        <w:rPr>
          <w:rFonts w:ascii="Cambria" w:hAnsi="Cambria"/>
          <w:sz w:val="22"/>
          <w:szCs w:val="22"/>
        </w:rPr>
      </w:pPr>
      <w:r w:rsidRPr="008061AC">
        <w:rPr>
          <w:rFonts w:ascii="Cambria" w:hAnsi="Cambria"/>
          <w:b/>
          <w:sz w:val="22"/>
          <w:szCs w:val="22"/>
        </w:rPr>
        <w:t xml:space="preserve">Załącznik nr </w:t>
      </w:r>
      <w:r w:rsidR="000D3990">
        <w:rPr>
          <w:rFonts w:ascii="Cambria" w:hAnsi="Cambria"/>
          <w:b/>
          <w:sz w:val="22"/>
          <w:szCs w:val="22"/>
        </w:rPr>
        <w:t>2</w:t>
      </w:r>
      <w:r w:rsidRPr="008061AC">
        <w:rPr>
          <w:rFonts w:ascii="Cambria" w:hAnsi="Cambria"/>
          <w:b/>
          <w:sz w:val="22"/>
          <w:szCs w:val="22"/>
        </w:rPr>
        <w:t xml:space="preserve"> -</w:t>
      </w:r>
      <w:r w:rsidRPr="008061AC">
        <w:rPr>
          <w:rFonts w:ascii="Cambria" w:hAnsi="Cambria"/>
          <w:sz w:val="22"/>
          <w:szCs w:val="22"/>
        </w:rPr>
        <w:t xml:space="preserve"> </w:t>
      </w:r>
      <w:r w:rsidR="008061AC" w:rsidRPr="008061AC">
        <w:rPr>
          <w:rFonts w:ascii="Cambria" w:hAnsi="Cambria"/>
          <w:sz w:val="22"/>
          <w:szCs w:val="22"/>
        </w:rPr>
        <w:t>Wzór umowy</w:t>
      </w:r>
      <w:r w:rsidR="00EA3E71">
        <w:rPr>
          <w:rFonts w:ascii="Cambria" w:hAnsi="Cambria"/>
          <w:sz w:val="22"/>
          <w:szCs w:val="22"/>
        </w:rPr>
        <w:t>;</w:t>
      </w:r>
    </w:p>
    <w:p w14:paraId="7B810553" w14:textId="19785FDE" w:rsidR="00F83FC1" w:rsidRDefault="000D3990" w:rsidP="009A4882">
      <w:pPr>
        <w:spacing w:before="10" w:after="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3</w:t>
      </w:r>
      <w:r w:rsidR="00EA3E71">
        <w:rPr>
          <w:rFonts w:ascii="Cambria" w:hAnsi="Cambria"/>
          <w:sz w:val="22"/>
          <w:szCs w:val="22"/>
        </w:rPr>
        <w:t xml:space="preserve"> - Klauzula </w:t>
      </w:r>
      <w:r w:rsidR="007751E5">
        <w:rPr>
          <w:rFonts w:ascii="Cambria" w:hAnsi="Cambria"/>
          <w:sz w:val="22"/>
          <w:szCs w:val="22"/>
        </w:rPr>
        <w:t xml:space="preserve">informacyjna dotycząca </w:t>
      </w:r>
      <w:r w:rsidR="00EA3E71">
        <w:rPr>
          <w:rFonts w:ascii="Cambria" w:hAnsi="Cambria"/>
          <w:sz w:val="22"/>
          <w:szCs w:val="22"/>
        </w:rPr>
        <w:t>przetwarzania danych osobowych</w:t>
      </w:r>
      <w:r w:rsidR="00982134">
        <w:rPr>
          <w:rFonts w:ascii="Cambria" w:hAnsi="Cambria"/>
          <w:sz w:val="22"/>
          <w:szCs w:val="22"/>
        </w:rPr>
        <w:t>.</w:t>
      </w:r>
    </w:p>
    <w:sectPr w:rsidR="00F83FC1" w:rsidSect="007D242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07" w:right="1417" w:bottom="1417" w:left="1418" w:header="113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26DF" w14:textId="77777777" w:rsidR="00F46F5E" w:rsidRDefault="00F46F5E" w:rsidP="00AE2DEF">
      <w:pPr>
        <w:spacing w:after="24"/>
      </w:pPr>
      <w:r>
        <w:separator/>
      </w:r>
    </w:p>
  </w:endnote>
  <w:endnote w:type="continuationSeparator" w:id="0">
    <w:p w14:paraId="1AA323C8" w14:textId="77777777" w:rsidR="00F46F5E" w:rsidRDefault="00F46F5E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E002" w14:textId="77777777" w:rsidR="006C467B" w:rsidRDefault="006C467B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06364A0" w14:textId="77777777" w:rsidR="006C467B" w:rsidRDefault="006C467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E140" w14:textId="40D470D0" w:rsidR="006C467B" w:rsidRPr="004A07E6" w:rsidRDefault="006C467B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BE0C2E">
      <w:rPr>
        <w:rStyle w:val="Numerstrony"/>
        <w:rFonts w:ascii="Cambria" w:hAnsi="Cambria"/>
        <w:noProof/>
      </w:rPr>
      <w:t>6</w:t>
    </w:r>
    <w:r w:rsidRPr="004A07E6">
      <w:rPr>
        <w:rStyle w:val="Numerstrony"/>
        <w:rFonts w:ascii="Cambria" w:hAnsi="Cambria"/>
      </w:rPr>
      <w:fldChar w:fldCharType="end"/>
    </w:r>
  </w:p>
  <w:p w14:paraId="38B93894" w14:textId="77777777" w:rsidR="006C467B" w:rsidRDefault="006C467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009861"/>
      <w:docPartObj>
        <w:docPartGallery w:val="Page Numbers (Bottom of Page)"/>
        <w:docPartUnique/>
      </w:docPartObj>
    </w:sdtPr>
    <w:sdtEndPr/>
    <w:sdtContent>
      <w:p w14:paraId="40EC2B61" w14:textId="6BB9CF47" w:rsidR="006C467B" w:rsidRDefault="006C467B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C46053" w14:textId="77777777" w:rsidR="006C467B" w:rsidRDefault="006C467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4512F" w14:textId="77777777" w:rsidR="00F46F5E" w:rsidRDefault="00F46F5E" w:rsidP="00AE2DEF">
      <w:pPr>
        <w:spacing w:after="24"/>
      </w:pPr>
      <w:r>
        <w:separator/>
      </w:r>
    </w:p>
  </w:footnote>
  <w:footnote w:type="continuationSeparator" w:id="0">
    <w:p w14:paraId="6D894EA5" w14:textId="77777777" w:rsidR="00F46F5E" w:rsidRDefault="00F46F5E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610F" w14:textId="77777777" w:rsidR="006C467B" w:rsidRPr="007D2429" w:rsidRDefault="006C467B" w:rsidP="0090020A">
    <w:pPr>
      <w:pStyle w:val="Nagwek"/>
      <w:tabs>
        <w:tab w:val="left" w:pos="3660"/>
      </w:tabs>
      <w:rPr>
        <w:rFonts w:ascii="Cambria" w:hAnsi="Cambria"/>
        <w:b/>
        <w:sz w:val="22"/>
      </w:rPr>
    </w:pPr>
    <w:r w:rsidRPr="00FC258B">
      <w:rPr>
        <w:b/>
      </w:rPr>
      <w:tab/>
    </w:r>
    <w:r w:rsidRPr="007D2429">
      <w:rPr>
        <w:rFonts w:ascii="Cambria" w:hAnsi="Cambria"/>
        <w:b/>
        <w:sz w:val="22"/>
      </w:rPr>
      <w:tab/>
    </w:r>
  </w:p>
  <w:p w14:paraId="26FB5264" w14:textId="45E00499" w:rsidR="006C467B" w:rsidRDefault="007D2429" w:rsidP="0090020A">
    <w:pPr>
      <w:pStyle w:val="Nagwek"/>
      <w:tabs>
        <w:tab w:val="left" w:pos="3660"/>
      </w:tabs>
      <w:jc w:val="center"/>
      <w:rPr>
        <w:rFonts w:ascii="Cambria" w:hAnsi="Cambria"/>
        <w:sz w:val="22"/>
      </w:rPr>
    </w:pPr>
    <w:r w:rsidRPr="007D2429">
      <w:rPr>
        <w:rFonts w:ascii="Cambria" w:hAnsi="Cambria"/>
        <w:sz w:val="22"/>
      </w:rPr>
      <w:t>26.317.2018</w:t>
    </w:r>
  </w:p>
  <w:p w14:paraId="0983337C" w14:textId="77777777" w:rsidR="007D2429" w:rsidRPr="007D2429" w:rsidRDefault="007D2429" w:rsidP="0090020A">
    <w:pPr>
      <w:pStyle w:val="Nagwek"/>
      <w:tabs>
        <w:tab w:val="left" w:pos="3660"/>
      </w:tabs>
      <w:jc w:val="center"/>
      <w:rPr>
        <w:rFonts w:ascii="Cambria" w:hAnsi="Cambria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C260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" w15:restartNumberingAfterBreak="0">
    <w:nsid w:val="01676950"/>
    <w:multiLevelType w:val="hybridMultilevel"/>
    <w:tmpl w:val="5E6E144A"/>
    <w:lvl w:ilvl="0" w:tplc="AA7AA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E9E"/>
    <w:multiLevelType w:val="hybridMultilevel"/>
    <w:tmpl w:val="00286C34"/>
    <w:lvl w:ilvl="0" w:tplc="8F1EFF1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1C1"/>
    <w:multiLevelType w:val="hybridMultilevel"/>
    <w:tmpl w:val="CD90A4D6"/>
    <w:lvl w:ilvl="0" w:tplc="F028D62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9B8776B"/>
    <w:multiLevelType w:val="hybridMultilevel"/>
    <w:tmpl w:val="19E85254"/>
    <w:lvl w:ilvl="0" w:tplc="C1E4CB0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68C7"/>
    <w:multiLevelType w:val="hybridMultilevel"/>
    <w:tmpl w:val="6116DF8C"/>
    <w:lvl w:ilvl="0" w:tplc="7E6A4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29A6"/>
    <w:multiLevelType w:val="multilevel"/>
    <w:tmpl w:val="3C3E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7BB074C"/>
    <w:multiLevelType w:val="hybridMultilevel"/>
    <w:tmpl w:val="4AD6857E"/>
    <w:lvl w:ilvl="0" w:tplc="9A1802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0E63"/>
    <w:multiLevelType w:val="hybridMultilevel"/>
    <w:tmpl w:val="217AD12C"/>
    <w:lvl w:ilvl="0" w:tplc="04150017">
      <w:start w:val="1"/>
      <w:numFmt w:val="lowerLetter"/>
      <w:lvlText w:val="%1)"/>
      <w:lvlJc w:val="left"/>
      <w:pPr>
        <w:ind w:left="1521" w:hanging="360"/>
      </w:pPr>
    </w:lvl>
    <w:lvl w:ilvl="1" w:tplc="04150019" w:tentative="1">
      <w:start w:val="1"/>
      <w:numFmt w:val="lowerLetter"/>
      <w:lvlText w:val="%2."/>
      <w:lvlJc w:val="left"/>
      <w:pPr>
        <w:ind w:left="2241" w:hanging="360"/>
      </w:pPr>
    </w:lvl>
    <w:lvl w:ilvl="2" w:tplc="0415001B" w:tentative="1">
      <w:start w:val="1"/>
      <w:numFmt w:val="lowerRoman"/>
      <w:lvlText w:val="%3."/>
      <w:lvlJc w:val="right"/>
      <w:pPr>
        <w:ind w:left="2961" w:hanging="180"/>
      </w:pPr>
    </w:lvl>
    <w:lvl w:ilvl="3" w:tplc="0415000F" w:tentative="1">
      <w:start w:val="1"/>
      <w:numFmt w:val="decimal"/>
      <w:lvlText w:val="%4."/>
      <w:lvlJc w:val="left"/>
      <w:pPr>
        <w:ind w:left="3681" w:hanging="360"/>
      </w:pPr>
    </w:lvl>
    <w:lvl w:ilvl="4" w:tplc="04150019" w:tentative="1">
      <w:start w:val="1"/>
      <w:numFmt w:val="lowerLetter"/>
      <w:lvlText w:val="%5."/>
      <w:lvlJc w:val="left"/>
      <w:pPr>
        <w:ind w:left="4401" w:hanging="360"/>
      </w:pPr>
    </w:lvl>
    <w:lvl w:ilvl="5" w:tplc="0415001B" w:tentative="1">
      <w:start w:val="1"/>
      <w:numFmt w:val="lowerRoman"/>
      <w:lvlText w:val="%6."/>
      <w:lvlJc w:val="right"/>
      <w:pPr>
        <w:ind w:left="5121" w:hanging="180"/>
      </w:pPr>
    </w:lvl>
    <w:lvl w:ilvl="6" w:tplc="0415000F" w:tentative="1">
      <w:start w:val="1"/>
      <w:numFmt w:val="decimal"/>
      <w:lvlText w:val="%7."/>
      <w:lvlJc w:val="left"/>
      <w:pPr>
        <w:ind w:left="5841" w:hanging="360"/>
      </w:pPr>
    </w:lvl>
    <w:lvl w:ilvl="7" w:tplc="04150019" w:tentative="1">
      <w:start w:val="1"/>
      <w:numFmt w:val="lowerLetter"/>
      <w:lvlText w:val="%8."/>
      <w:lvlJc w:val="left"/>
      <w:pPr>
        <w:ind w:left="6561" w:hanging="360"/>
      </w:pPr>
    </w:lvl>
    <w:lvl w:ilvl="8" w:tplc="0415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 w15:restartNumberingAfterBreak="0">
    <w:nsid w:val="23CA3330"/>
    <w:multiLevelType w:val="hybridMultilevel"/>
    <w:tmpl w:val="8EAA96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806CF4"/>
    <w:multiLevelType w:val="hybridMultilevel"/>
    <w:tmpl w:val="24C606B6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CC6B7D"/>
    <w:multiLevelType w:val="hybridMultilevel"/>
    <w:tmpl w:val="D46A7E2E"/>
    <w:lvl w:ilvl="0" w:tplc="25CC4A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124B48"/>
    <w:multiLevelType w:val="hybridMultilevel"/>
    <w:tmpl w:val="BF3CDC92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F156ED"/>
    <w:multiLevelType w:val="hybridMultilevel"/>
    <w:tmpl w:val="F4C255D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3F6AC1"/>
    <w:multiLevelType w:val="hybridMultilevel"/>
    <w:tmpl w:val="FFC832D6"/>
    <w:lvl w:ilvl="0" w:tplc="8B3012A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E6059"/>
    <w:multiLevelType w:val="hybridMultilevel"/>
    <w:tmpl w:val="AE2E9E32"/>
    <w:lvl w:ilvl="0" w:tplc="514EA16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700050"/>
    <w:multiLevelType w:val="hybridMultilevel"/>
    <w:tmpl w:val="D8A00B06"/>
    <w:lvl w:ilvl="0" w:tplc="3AD8D3F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6351D4"/>
    <w:multiLevelType w:val="hybridMultilevel"/>
    <w:tmpl w:val="1A442B64"/>
    <w:lvl w:ilvl="0" w:tplc="0E06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5669"/>
    <w:multiLevelType w:val="hybridMultilevel"/>
    <w:tmpl w:val="3F74A0CE"/>
    <w:lvl w:ilvl="0" w:tplc="880CB9A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E23EB7"/>
    <w:multiLevelType w:val="hybridMultilevel"/>
    <w:tmpl w:val="E6E0C6AA"/>
    <w:lvl w:ilvl="0" w:tplc="104A6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618D"/>
    <w:multiLevelType w:val="multilevel"/>
    <w:tmpl w:val="DC5E8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070B38"/>
    <w:multiLevelType w:val="hybridMultilevel"/>
    <w:tmpl w:val="4A74A4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3" w15:restartNumberingAfterBreak="0">
    <w:nsid w:val="540206AD"/>
    <w:multiLevelType w:val="hybridMultilevel"/>
    <w:tmpl w:val="AD4CC39A"/>
    <w:lvl w:ilvl="0" w:tplc="9356D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F1F01"/>
    <w:multiLevelType w:val="hybridMultilevel"/>
    <w:tmpl w:val="A69A0C5E"/>
    <w:lvl w:ilvl="0" w:tplc="E1E4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58C7"/>
    <w:multiLevelType w:val="hybridMultilevel"/>
    <w:tmpl w:val="5EBCD0F8"/>
    <w:lvl w:ilvl="0" w:tplc="7432F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DA4"/>
    <w:multiLevelType w:val="multilevel"/>
    <w:tmpl w:val="7D50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FD3571"/>
    <w:multiLevelType w:val="hybridMultilevel"/>
    <w:tmpl w:val="EA02E96C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B5B7E25"/>
    <w:multiLevelType w:val="hybridMultilevel"/>
    <w:tmpl w:val="84C01C60"/>
    <w:lvl w:ilvl="0" w:tplc="DF682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0FCE"/>
    <w:multiLevelType w:val="hybridMultilevel"/>
    <w:tmpl w:val="BFE2F0A8"/>
    <w:lvl w:ilvl="0" w:tplc="E110C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F1D09"/>
    <w:multiLevelType w:val="hybridMultilevel"/>
    <w:tmpl w:val="342AC186"/>
    <w:lvl w:ilvl="0" w:tplc="CA6E96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55422"/>
    <w:multiLevelType w:val="hybridMultilevel"/>
    <w:tmpl w:val="FFAAE922"/>
    <w:lvl w:ilvl="0" w:tplc="70701AB8">
      <w:start w:val="1"/>
      <w:numFmt w:val="decimal"/>
      <w:lvlText w:val="%1)"/>
      <w:lvlJc w:val="left"/>
      <w:pPr>
        <w:ind w:left="801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6C1D64"/>
    <w:multiLevelType w:val="hybridMultilevel"/>
    <w:tmpl w:val="F3BE82D0"/>
    <w:lvl w:ilvl="0" w:tplc="F70634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6724A3"/>
    <w:multiLevelType w:val="hybridMultilevel"/>
    <w:tmpl w:val="DBFE194C"/>
    <w:lvl w:ilvl="0" w:tplc="F9CA5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37A6B"/>
    <w:multiLevelType w:val="hybridMultilevel"/>
    <w:tmpl w:val="46AC80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BA669C"/>
    <w:multiLevelType w:val="hybridMultilevel"/>
    <w:tmpl w:val="2514C08E"/>
    <w:lvl w:ilvl="0" w:tplc="BDC243B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26"/>
  </w:num>
  <w:num w:numId="5">
    <w:abstractNumId w:val="23"/>
  </w:num>
  <w:num w:numId="6">
    <w:abstractNumId w:val="15"/>
  </w:num>
  <w:num w:numId="7">
    <w:abstractNumId w:val="24"/>
  </w:num>
  <w:num w:numId="8">
    <w:abstractNumId w:val="28"/>
  </w:num>
  <w:num w:numId="9">
    <w:abstractNumId w:val="32"/>
  </w:num>
  <w:num w:numId="10">
    <w:abstractNumId w:val="11"/>
  </w:num>
  <w:num w:numId="11">
    <w:abstractNumId w:val="7"/>
  </w:num>
  <w:num w:numId="12">
    <w:abstractNumId w:val="20"/>
  </w:num>
  <w:num w:numId="13">
    <w:abstractNumId w:val="33"/>
  </w:num>
  <w:num w:numId="14">
    <w:abstractNumId w:val="25"/>
  </w:num>
  <w:num w:numId="15">
    <w:abstractNumId w:val="14"/>
  </w:num>
  <w:num w:numId="16">
    <w:abstractNumId w:val="1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8"/>
  </w:num>
  <w:num w:numId="24">
    <w:abstractNumId w:val="4"/>
  </w:num>
  <w:num w:numId="25">
    <w:abstractNumId w:val="13"/>
  </w:num>
  <w:num w:numId="26">
    <w:abstractNumId w:val="2"/>
  </w:num>
  <w:num w:numId="27">
    <w:abstractNumId w:val="18"/>
  </w:num>
  <w:num w:numId="28">
    <w:abstractNumId w:val="9"/>
  </w:num>
  <w:num w:numId="29">
    <w:abstractNumId w:val="34"/>
  </w:num>
  <w:num w:numId="30">
    <w:abstractNumId w:val="21"/>
  </w:num>
  <w:num w:numId="31">
    <w:abstractNumId w:val="3"/>
  </w:num>
  <w:num w:numId="32">
    <w:abstractNumId w:val="1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0"/>
  </w:num>
  <w:num w:numId="36">
    <w:abstractNumId w:val="27"/>
  </w:num>
  <w:num w:numId="37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F"/>
    <w:rsid w:val="00000B41"/>
    <w:rsid w:val="00006160"/>
    <w:rsid w:val="00014F2C"/>
    <w:rsid w:val="0001696E"/>
    <w:rsid w:val="00016998"/>
    <w:rsid w:val="000214B0"/>
    <w:rsid w:val="000261D9"/>
    <w:rsid w:val="00026677"/>
    <w:rsid w:val="00033873"/>
    <w:rsid w:val="00033EB9"/>
    <w:rsid w:val="00037B55"/>
    <w:rsid w:val="00040DDB"/>
    <w:rsid w:val="00043831"/>
    <w:rsid w:val="00043E71"/>
    <w:rsid w:val="000455DF"/>
    <w:rsid w:val="000476BE"/>
    <w:rsid w:val="000516A8"/>
    <w:rsid w:val="00054696"/>
    <w:rsid w:val="00066819"/>
    <w:rsid w:val="00070E10"/>
    <w:rsid w:val="0007344F"/>
    <w:rsid w:val="00073E0D"/>
    <w:rsid w:val="000814E2"/>
    <w:rsid w:val="000868B0"/>
    <w:rsid w:val="00086EA3"/>
    <w:rsid w:val="0009098D"/>
    <w:rsid w:val="000941A5"/>
    <w:rsid w:val="00095FC3"/>
    <w:rsid w:val="00096153"/>
    <w:rsid w:val="0009706A"/>
    <w:rsid w:val="000974AF"/>
    <w:rsid w:val="000A1C99"/>
    <w:rsid w:val="000A4D34"/>
    <w:rsid w:val="000A5857"/>
    <w:rsid w:val="000A633D"/>
    <w:rsid w:val="000A654A"/>
    <w:rsid w:val="000B2E90"/>
    <w:rsid w:val="000B50F5"/>
    <w:rsid w:val="000B7F36"/>
    <w:rsid w:val="000C2433"/>
    <w:rsid w:val="000C497D"/>
    <w:rsid w:val="000C4EE0"/>
    <w:rsid w:val="000C5316"/>
    <w:rsid w:val="000C7048"/>
    <w:rsid w:val="000D04CE"/>
    <w:rsid w:val="000D0CBA"/>
    <w:rsid w:val="000D19C9"/>
    <w:rsid w:val="000D3990"/>
    <w:rsid w:val="000D6237"/>
    <w:rsid w:val="000D66D3"/>
    <w:rsid w:val="000D7653"/>
    <w:rsid w:val="000E1821"/>
    <w:rsid w:val="000E2410"/>
    <w:rsid w:val="000E2F22"/>
    <w:rsid w:val="000E3CEF"/>
    <w:rsid w:val="000E7079"/>
    <w:rsid w:val="000F138B"/>
    <w:rsid w:val="000F15C6"/>
    <w:rsid w:val="000F1988"/>
    <w:rsid w:val="000F3FEB"/>
    <w:rsid w:val="000F4652"/>
    <w:rsid w:val="000F49B4"/>
    <w:rsid w:val="000F64FC"/>
    <w:rsid w:val="00101629"/>
    <w:rsid w:val="00103BC2"/>
    <w:rsid w:val="00107B35"/>
    <w:rsid w:val="0011220C"/>
    <w:rsid w:val="0011409A"/>
    <w:rsid w:val="00116681"/>
    <w:rsid w:val="0012034D"/>
    <w:rsid w:val="001213DB"/>
    <w:rsid w:val="001223CE"/>
    <w:rsid w:val="001262F9"/>
    <w:rsid w:val="00127EBC"/>
    <w:rsid w:val="001307D9"/>
    <w:rsid w:val="001335E2"/>
    <w:rsid w:val="00134446"/>
    <w:rsid w:val="00135D10"/>
    <w:rsid w:val="001369E6"/>
    <w:rsid w:val="00136C05"/>
    <w:rsid w:val="00140D1B"/>
    <w:rsid w:val="00140E42"/>
    <w:rsid w:val="001418AA"/>
    <w:rsid w:val="00142D0B"/>
    <w:rsid w:val="0014444C"/>
    <w:rsid w:val="00144F06"/>
    <w:rsid w:val="00146BA1"/>
    <w:rsid w:val="00147A29"/>
    <w:rsid w:val="00150712"/>
    <w:rsid w:val="00151F2A"/>
    <w:rsid w:val="00153365"/>
    <w:rsid w:val="00154471"/>
    <w:rsid w:val="00155A14"/>
    <w:rsid w:val="001600D1"/>
    <w:rsid w:val="00160B45"/>
    <w:rsid w:val="00161951"/>
    <w:rsid w:val="00162765"/>
    <w:rsid w:val="00162B0A"/>
    <w:rsid w:val="0016505D"/>
    <w:rsid w:val="001669CA"/>
    <w:rsid w:val="00167FA3"/>
    <w:rsid w:val="00170584"/>
    <w:rsid w:val="001710C0"/>
    <w:rsid w:val="001720FF"/>
    <w:rsid w:val="0017485C"/>
    <w:rsid w:val="00174F88"/>
    <w:rsid w:val="00174FDE"/>
    <w:rsid w:val="001A452C"/>
    <w:rsid w:val="001B02C1"/>
    <w:rsid w:val="001B3000"/>
    <w:rsid w:val="001B35A6"/>
    <w:rsid w:val="001B7B2D"/>
    <w:rsid w:val="001C06C2"/>
    <w:rsid w:val="001C1F56"/>
    <w:rsid w:val="001C2539"/>
    <w:rsid w:val="001C75BF"/>
    <w:rsid w:val="001D3B2A"/>
    <w:rsid w:val="001D6919"/>
    <w:rsid w:val="001D7F32"/>
    <w:rsid w:val="001E0B1C"/>
    <w:rsid w:val="001E0F5C"/>
    <w:rsid w:val="001E0FF2"/>
    <w:rsid w:val="001E22E5"/>
    <w:rsid w:val="001E321E"/>
    <w:rsid w:val="001E6910"/>
    <w:rsid w:val="001E6ACE"/>
    <w:rsid w:val="001E6FB6"/>
    <w:rsid w:val="001F095F"/>
    <w:rsid w:val="001F2311"/>
    <w:rsid w:val="001F3BBF"/>
    <w:rsid w:val="001F4747"/>
    <w:rsid w:val="00200CCD"/>
    <w:rsid w:val="002023A3"/>
    <w:rsid w:val="00202F5A"/>
    <w:rsid w:val="00205115"/>
    <w:rsid w:val="002059B9"/>
    <w:rsid w:val="00213570"/>
    <w:rsid w:val="00213DB3"/>
    <w:rsid w:val="0021600A"/>
    <w:rsid w:val="00222B20"/>
    <w:rsid w:val="00223055"/>
    <w:rsid w:val="00224554"/>
    <w:rsid w:val="00224D66"/>
    <w:rsid w:val="00231CA4"/>
    <w:rsid w:val="0023301B"/>
    <w:rsid w:val="00234314"/>
    <w:rsid w:val="00235250"/>
    <w:rsid w:val="002435DF"/>
    <w:rsid w:val="00245079"/>
    <w:rsid w:val="00247CD9"/>
    <w:rsid w:val="0025312E"/>
    <w:rsid w:val="00260A33"/>
    <w:rsid w:val="002634F1"/>
    <w:rsid w:val="00266A19"/>
    <w:rsid w:val="002700EF"/>
    <w:rsid w:val="00270AAE"/>
    <w:rsid w:val="00271039"/>
    <w:rsid w:val="0027333E"/>
    <w:rsid w:val="00273381"/>
    <w:rsid w:val="002770FC"/>
    <w:rsid w:val="00281019"/>
    <w:rsid w:val="002813BA"/>
    <w:rsid w:val="0028145F"/>
    <w:rsid w:val="00281657"/>
    <w:rsid w:val="00284F0D"/>
    <w:rsid w:val="0028773E"/>
    <w:rsid w:val="002926D6"/>
    <w:rsid w:val="00295406"/>
    <w:rsid w:val="00295EF2"/>
    <w:rsid w:val="002A3163"/>
    <w:rsid w:val="002A596C"/>
    <w:rsid w:val="002A6777"/>
    <w:rsid w:val="002A7075"/>
    <w:rsid w:val="002B02D5"/>
    <w:rsid w:val="002B176A"/>
    <w:rsid w:val="002B2616"/>
    <w:rsid w:val="002B29C1"/>
    <w:rsid w:val="002B2FC0"/>
    <w:rsid w:val="002B49A2"/>
    <w:rsid w:val="002B4DEA"/>
    <w:rsid w:val="002B60EA"/>
    <w:rsid w:val="002B7F44"/>
    <w:rsid w:val="002C2E08"/>
    <w:rsid w:val="002C2FEE"/>
    <w:rsid w:val="002C30D1"/>
    <w:rsid w:val="002C49BF"/>
    <w:rsid w:val="002C4DA1"/>
    <w:rsid w:val="002C4F37"/>
    <w:rsid w:val="002C6E94"/>
    <w:rsid w:val="002D11B5"/>
    <w:rsid w:val="002D5F1B"/>
    <w:rsid w:val="002D6384"/>
    <w:rsid w:val="002E1EE4"/>
    <w:rsid w:val="002E2DE3"/>
    <w:rsid w:val="002E3EDA"/>
    <w:rsid w:val="002F04C4"/>
    <w:rsid w:val="002F0ED7"/>
    <w:rsid w:val="002F1CF4"/>
    <w:rsid w:val="002F1D41"/>
    <w:rsid w:val="002F29EB"/>
    <w:rsid w:val="002F66F7"/>
    <w:rsid w:val="002F7518"/>
    <w:rsid w:val="00302146"/>
    <w:rsid w:val="00303C62"/>
    <w:rsid w:val="00303D0B"/>
    <w:rsid w:val="003042B4"/>
    <w:rsid w:val="0031423E"/>
    <w:rsid w:val="00316930"/>
    <w:rsid w:val="00321050"/>
    <w:rsid w:val="00321A78"/>
    <w:rsid w:val="003229C3"/>
    <w:rsid w:val="0032501D"/>
    <w:rsid w:val="003251C4"/>
    <w:rsid w:val="003253E2"/>
    <w:rsid w:val="00325937"/>
    <w:rsid w:val="00326CD0"/>
    <w:rsid w:val="0032700A"/>
    <w:rsid w:val="00327400"/>
    <w:rsid w:val="0032755D"/>
    <w:rsid w:val="00327735"/>
    <w:rsid w:val="00330898"/>
    <w:rsid w:val="00331B6F"/>
    <w:rsid w:val="00331F6F"/>
    <w:rsid w:val="00332A2A"/>
    <w:rsid w:val="00335F59"/>
    <w:rsid w:val="0033713E"/>
    <w:rsid w:val="0034084B"/>
    <w:rsid w:val="003408AF"/>
    <w:rsid w:val="00343FC0"/>
    <w:rsid w:val="00344914"/>
    <w:rsid w:val="0034503D"/>
    <w:rsid w:val="00345A45"/>
    <w:rsid w:val="00345F84"/>
    <w:rsid w:val="00346433"/>
    <w:rsid w:val="00347268"/>
    <w:rsid w:val="0034788E"/>
    <w:rsid w:val="00347D7D"/>
    <w:rsid w:val="00352FB3"/>
    <w:rsid w:val="00355C7F"/>
    <w:rsid w:val="003565CA"/>
    <w:rsid w:val="00357C2F"/>
    <w:rsid w:val="003610DF"/>
    <w:rsid w:val="003624AB"/>
    <w:rsid w:val="00377299"/>
    <w:rsid w:val="00377534"/>
    <w:rsid w:val="00377D8A"/>
    <w:rsid w:val="00380BA2"/>
    <w:rsid w:val="00380BDB"/>
    <w:rsid w:val="00384928"/>
    <w:rsid w:val="00385D4C"/>
    <w:rsid w:val="0038671B"/>
    <w:rsid w:val="0038693B"/>
    <w:rsid w:val="00391170"/>
    <w:rsid w:val="0039457C"/>
    <w:rsid w:val="0039473E"/>
    <w:rsid w:val="0039754E"/>
    <w:rsid w:val="00397A1A"/>
    <w:rsid w:val="003A08A1"/>
    <w:rsid w:val="003A184C"/>
    <w:rsid w:val="003A52B3"/>
    <w:rsid w:val="003A537B"/>
    <w:rsid w:val="003A5A62"/>
    <w:rsid w:val="003A77E6"/>
    <w:rsid w:val="003A7EA8"/>
    <w:rsid w:val="003B216C"/>
    <w:rsid w:val="003B4B42"/>
    <w:rsid w:val="003B5E24"/>
    <w:rsid w:val="003C0F60"/>
    <w:rsid w:val="003C2DD0"/>
    <w:rsid w:val="003C59AA"/>
    <w:rsid w:val="003C6A1F"/>
    <w:rsid w:val="003C7258"/>
    <w:rsid w:val="003C737F"/>
    <w:rsid w:val="003D03F5"/>
    <w:rsid w:val="003D3BE2"/>
    <w:rsid w:val="003D6D4B"/>
    <w:rsid w:val="003E3227"/>
    <w:rsid w:val="003E5A93"/>
    <w:rsid w:val="003E6322"/>
    <w:rsid w:val="003F0E6E"/>
    <w:rsid w:val="003F1839"/>
    <w:rsid w:val="003F4CE8"/>
    <w:rsid w:val="003F4DB6"/>
    <w:rsid w:val="003F5C94"/>
    <w:rsid w:val="003F7510"/>
    <w:rsid w:val="004004E0"/>
    <w:rsid w:val="00402BA4"/>
    <w:rsid w:val="00405C59"/>
    <w:rsid w:val="0040639E"/>
    <w:rsid w:val="00406C1E"/>
    <w:rsid w:val="0041554A"/>
    <w:rsid w:val="00416A84"/>
    <w:rsid w:val="00417A29"/>
    <w:rsid w:val="00420925"/>
    <w:rsid w:val="00432B29"/>
    <w:rsid w:val="00432DC6"/>
    <w:rsid w:val="00433769"/>
    <w:rsid w:val="004338F8"/>
    <w:rsid w:val="00433F3F"/>
    <w:rsid w:val="00437895"/>
    <w:rsid w:val="0044150F"/>
    <w:rsid w:val="00441663"/>
    <w:rsid w:val="00444FA0"/>
    <w:rsid w:val="00450BBE"/>
    <w:rsid w:val="0045352C"/>
    <w:rsid w:val="00455533"/>
    <w:rsid w:val="0045570F"/>
    <w:rsid w:val="00455740"/>
    <w:rsid w:val="00455BE1"/>
    <w:rsid w:val="00456D8F"/>
    <w:rsid w:val="00457372"/>
    <w:rsid w:val="00462607"/>
    <w:rsid w:val="00465A6A"/>
    <w:rsid w:val="00470C59"/>
    <w:rsid w:val="004746AD"/>
    <w:rsid w:val="0048027C"/>
    <w:rsid w:val="0048133F"/>
    <w:rsid w:val="00481F76"/>
    <w:rsid w:val="00485FCA"/>
    <w:rsid w:val="0048611D"/>
    <w:rsid w:val="004873E0"/>
    <w:rsid w:val="00491444"/>
    <w:rsid w:val="0049292F"/>
    <w:rsid w:val="004A025F"/>
    <w:rsid w:val="004A07E6"/>
    <w:rsid w:val="004A0E94"/>
    <w:rsid w:val="004A2E77"/>
    <w:rsid w:val="004A4848"/>
    <w:rsid w:val="004B26F5"/>
    <w:rsid w:val="004B37BB"/>
    <w:rsid w:val="004B724E"/>
    <w:rsid w:val="004C0DBF"/>
    <w:rsid w:val="004C1A55"/>
    <w:rsid w:val="004C4D03"/>
    <w:rsid w:val="004C7355"/>
    <w:rsid w:val="004D045C"/>
    <w:rsid w:val="004D107B"/>
    <w:rsid w:val="004D4F5B"/>
    <w:rsid w:val="004D6995"/>
    <w:rsid w:val="004E272A"/>
    <w:rsid w:val="004E3702"/>
    <w:rsid w:val="004E415F"/>
    <w:rsid w:val="004E57D5"/>
    <w:rsid w:val="004E6F9A"/>
    <w:rsid w:val="004E706B"/>
    <w:rsid w:val="004E72A9"/>
    <w:rsid w:val="004F4DAB"/>
    <w:rsid w:val="004F64F9"/>
    <w:rsid w:val="004F778B"/>
    <w:rsid w:val="00502E55"/>
    <w:rsid w:val="005033FE"/>
    <w:rsid w:val="00507629"/>
    <w:rsid w:val="005128CF"/>
    <w:rsid w:val="00512D85"/>
    <w:rsid w:val="005165DA"/>
    <w:rsid w:val="00521186"/>
    <w:rsid w:val="00525B69"/>
    <w:rsid w:val="005302F1"/>
    <w:rsid w:val="005307BE"/>
    <w:rsid w:val="00532EF8"/>
    <w:rsid w:val="00534028"/>
    <w:rsid w:val="005365FC"/>
    <w:rsid w:val="00536612"/>
    <w:rsid w:val="00537562"/>
    <w:rsid w:val="00542BFC"/>
    <w:rsid w:val="005446A2"/>
    <w:rsid w:val="005455B1"/>
    <w:rsid w:val="0054688B"/>
    <w:rsid w:val="00553C15"/>
    <w:rsid w:val="00562EFF"/>
    <w:rsid w:val="00564618"/>
    <w:rsid w:val="005664D4"/>
    <w:rsid w:val="00567103"/>
    <w:rsid w:val="0057058A"/>
    <w:rsid w:val="005710EB"/>
    <w:rsid w:val="005733ED"/>
    <w:rsid w:val="00573F61"/>
    <w:rsid w:val="00574114"/>
    <w:rsid w:val="005766F7"/>
    <w:rsid w:val="00581EFE"/>
    <w:rsid w:val="005840C6"/>
    <w:rsid w:val="005852EB"/>
    <w:rsid w:val="0058750B"/>
    <w:rsid w:val="00587D8F"/>
    <w:rsid w:val="00591F8D"/>
    <w:rsid w:val="0059381D"/>
    <w:rsid w:val="005976BE"/>
    <w:rsid w:val="005A0B6C"/>
    <w:rsid w:val="005A698F"/>
    <w:rsid w:val="005A7C89"/>
    <w:rsid w:val="005A7D59"/>
    <w:rsid w:val="005B1F87"/>
    <w:rsid w:val="005B2CA7"/>
    <w:rsid w:val="005B3E7F"/>
    <w:rsid w:val="005B45C9"/>
    <w:rsid w:val="005B46C9"/>
    <w:rsid w:val="005B4B82"/>
    <w:rsid w:val="005C6258"/>
    <w:rsid w:val="005D1D7F"/>
    <w:rsid w:val="005D564D"/>
    <w:rsid w:val="005D6B7C"/>
    <w:rsid w:val="005D7282"/>
    <w:rsid w:val="005E1061"/>
    <w:rsid w:val="005E3FDE"/>
    <w:rsid w:val="005E79CE"/>
    <w:rsid w:val="006033C9"/>
    <w:rsid w:val="006049BA"/>
    <w:rsid w:val="00612AE7"/>
    <w:rsid w:val="00612E40"/>
    <w:rsid w:val="006137AA"/>
    <w:rsid w:val="00614254"/>
    <w:rsid w:val="006146A7"/>
    <w:rsid w:val="00615917"/>
    <w:rsid w:val="00621351"/>
    <w:rsid w:val="0062207B"/>
    <w:rsid w:val="00622857"/>
    <w:rsid w:val="00623B08"/>
    <w:rsid w:val="00632513"/>
    <w:rsid w:val="0063365C"/>
    <w:rsid w:val="00636553"/>
    <w:rsid w:val="00636F38"/>
    <w:rsid w:val="006372D0"/>
    <w:rsid w:val="00641002"/>
    <w:rsid w:val="006427C7"/>
    <w:rsid w:val="006449FF"/>
    <w:rsid w:val="00645861"/>
    <w:rsid w:val="00645F16"/>
    <w:rsid w:val="00647A80"/>
    <w:rsid w:val="0065305D"/>
    <w:rsid w:val="00657A93"/>
    <w:rsid w:val="00662338"/>
    <w:rsid w:val="00664E64"/>
    <w:rsid w:val="00666CCF"/>
    <w:rsid w:val="00667B08"/>
    <w:rsid w:val="00670C74"/>
    <w:rsid w:val="00671827"/>
    <w:rsid w:val="00671EFD"/>
    <w:rsid w:val="00674AA1"/>
    <w:rsid w:val="006833A0"/>
    <w:rsid w:val="006863A4"/>
    <w:rsid w:val="00690F27"/>
    <w:rsid w:val="00693A55"/>
    <w:rsid w:val="00696F31"/>
    <w:rsid w:val="006A06BE"/>
    <w:rsid w:val="006A0F00"/>
    <w:rsid w:val="006A292D"/>
    <w:rsid w:val="006A3B73"/>
    <w:rsid w:val="006A7D5F"/>
    <w:rsid w:val="006B03E8"/>
    <w:rsid w:val="006B041D"/>
    <w:rsid w:val="006B275E"/>
    <w:rsid w:val="006B2F0B"/>
    <w:rsid w:val="006B68A3"/>
    <w:rsid w:val="006B7627"/>
    <w:rsid w:val="006C2F42"/>
    <w:rsid w:val="006C467B"/>
    <w:rsid w:val="006D2813"/>
    <w:rsid w:val="006D3B8B"/>
    <w:rsid w:val="006D609D"/>
    <w:rsid w:val="006D611C"/>
    <w:rsid w:val="006E03AD"/>
    <w:rsid w:val="006E0C37"/>
    <w:rsid w:val="006E2D04"/>
    <w:rsid w:val="006E2E0D"/>
    <w:rsid w:val="006E355F"/>
    <w:rsid w:val="006E6A79"/>
    <w:rsid w:val="006E71B6"/>
    <w:rsid w:val="006F37A8"/>
    <w:rsid w:val="006F47C7"/>
    <w:rsid w:val="006F732D"/>
    <w:rsid w:val="006F75D3"/>
    <w:rsid w:val="006F7F1A"/>
    <w:rsid w:val="00703B23"/>
    <w:rsid w:val="007045B9"/>
    <w:rsid w:val="007059AF"/>
    <w:rsid w:val="00707214"/>
    <w:rsid w:val="007126B0"/>
    <w:rsid w:val="00712E76"/>
    <w:rsid w:val="0071342F"/>
    <w:rsid w:val="00714633"/>
    <w:rsid w:val="007208C9"/>
    <w:rsid w:val="00723CB4"/>
    <w:rsid w:val="00723FCC"/>
    <w:rsid w:val="00725150"/>
    <w:rsid w:val="00726146"/>
    <w:rsid w:val="00726536"/>
    <w:rsid w:val="00727CD6"/>
    <w:rsid w:val="00731340"/>
    <w:rsid w:val="00733784"/>
    <w:rsid w:val="00733B65"/>
    <w:rsid w:val="007359E6"/>
    <w:rsid w:val="00736BAE"/>
    <w:rsid w:val="00736FE7"/>
    <w:rsid w:val="00737B5B"/>
    <w:rsid w:val="00737FEC"/>
    <w:rsid w:val="00740467"/>
    <w:rsid w:val="007417FD"/>
    <w:rsid w:val="007424F8"/>
    <w:rsid w:val="00744B9D"/>
    <w:rsid w:val="007453CF"/>
    <w:rsid w:val="007464DD"/>
    <w:rsid w:val="00746E5D"/>
    <w:rsid w:val="00746EDF"/>
    <w:rsid w:val="00747CCE"/>
    <w:rsid w:val="00751185"/>
    <w:rsid w:val="00752FE7"/>
    <w:rsid w:val="00754B39"/>
    <w:rsid w:val="00756E29"/>
    <w:rsid w:val="00757094"/>
    <w:rsid w:val="00762885"/>
    <w:rsid w:val="007712D2"/>
    <w:rsid w:val="00772589"/>
    <w:rsid w:val="00773C5D"/>
    <w:rsid w:val="007751E5"/>
    <w:rsid w:val="007767A6"/>
    <w:rsid w:val="00776F29"/>
    <w:rsid w:val="00783447"/>
    <w:rsid w:val="0078412B"/>
    <w:rsid w:val="007855B9"/>
    <w:rsid w:val="007861BE"/>
    <w:rsid w:val="007875D9"/>
    <w:rsid w:val="007901A4"/>
    <w:rsid w:val="00790B63"/>
    <w:rsid w:val="0079303C"/>
    <w:rsid w:val="00793459"/>
    <w:rsid w:val="00793A56"/>
    <w:rsid w:val="00794A8C"/>
    <w:rsid w:val="007A36BC"/>
    <w:rsid w:val="007A5543"/>
    <w:rsid w:val="007A7002"/>
    <w:rsid w:val="007A7055"/>
    <w:rsid w:val="007A79EB"/>
    <w:rsid w:val="007B1F44"/>
    <w:rsid w:val="007B2DDD"/>
    <w:rsid w:val="007B7F5C"/>
    <w:rsid w:val="007C0A30"/>
    <w:rsid w:val="007C4C31"/>
    <w:rsid w:val="007C76C7"/>
    <w:rsid w:val="007D2429"/>
    <w:rsid w:val="007D335F"/>
    <w:rsid w:val="007D51A6"/>
    <w:rsid w:val="007E1E27"/>
    <w:rsid w:val="007E24F6"/>
    <w:rsid w:val="007E2717"/>
    <w:rsid w:val="007E3393"/>
    <w:rsid w:val="007E6E1B"/>
    <w:rsid w:val="007E6E59"/>
    <w:rsid w:val="007F26E1"/>
    <w:rsid w:val="007F303B"/>
    <w:rsid w:val="007F6C9A"/>
    <w:rsid w:val="007F7A19"/>
    <w:rsid w:val="00801AAC"/>
    <w:rsid w:val="00802905"/>
    <w:rsid w:val="008061AC"/>
    <w:rsid w:val="008124F4"/>
    <w:rsid w:val="008173B8"/>
    <w:rsid w:val="00820DC9"/>
    <w:rsid w:val="00823334"/>
    <w:rsid w:val="00825919"/>
    <w:rsid w:val="008263CA"/>
    <w:rsid w:val="008305A5"/>
    <w:rsid w:val="0083088D"/>
    <w:rsid w:val="00830974"/>
    <w:rsid w:val="00831BE7"/>
    <w:rsid w:val="00832BB7"/>
    <w:rsid w:val="008335FB"/>
    <w:rsid w:val="008344A1"/>
    <w:rsid w:val="00837683"/>
    <w:rsid w:val="00841A2A"/>
    <w:rsid w:val="00842AF2"/>
    <w:rsid w:val="00847C6E"/>
    <w:rsid w:val="00847F5D"/>
    <w:rsid w:val="00850265"/>
    <w:rsid w:val="00860BAA"/>
    <w:rsid w:val="008706D6"/>
    <w:rsid w:val="00870A98"/>
    <w:rsid w:val="00872943"/>
    <w:rsid w:val="00872A12"/>
    <w:rsid w:val="00873BE9"/>
    <w:rsid w:val="0087402E"/>
    <w:rsid w:val="00874161"/>
    <w:rsid w:val="00874E17"/>
    <w:rsid w:val="0087533E"/>
    <w:rsid w:val="00875A3C"/>
    <w:rsid w:val="00880A89"/>
    <w:rsid w:val="00883D67"/>
    <w:rsid w:val="00886E37"/>
    <w:rsid w:val="0088702A"/>
    <w:rsid w:val="008870EA"/>
    <w:rsid w:val="00893013"/>
    <w:rsid w:val="00893681"/>
    <w:rsid w:val="008936E9"/>
    <w:rsid w:val="00895E30"/>
    <w:rsid w:val="008A0987"/>
    <w:rsid w:val="008A34F3"/>
    <w:rsid w:val="008B05F5"/>
    <w:rsid w:val="008B2114"/>
    <w:rsid w:val="008B289D"/>
    <w:rsid w:val="008B2D36"/>
    <w:rsid w:val="008B4B31"/>
    <w:rsid w:val="008B53DC"/>
    <w:rsid w:val="008B6502"/>
    <w:rsid w:val="008C1D02"/>
    <w:rsid w:val="008C1E00"/>
    <w:rsid w:val="008C1E96"/>
    <w:rsid w:val="008C7B33"/>
    <w:rsid w:val="008D2B10"/>
    <w:rsid w:val="008D3B65"/>
    <w:rsid w:val="008D3CAB"/>
    <w:rsid w:val="008D3E79"/>
    <w:rsid w:val="008E1CB6"/>
    <w:rsid w:val="008E34D8"/>
    <w:rsid w:val="008F37D9"/>
    <w:rsid w:val="0090020A"/>
    <w:rsid w:val="0090100D"/>
    <w:rsid w:val="00902661"/>
    <w:rsid w:val="00902C73"/>
    <w:rsid w:val="00903089"/>
    <w:rsid w:val="00907079"/>
    <w:rsid w:val="00907914"/>
    <w:rsid w:val="009148FD"/>
    <w:rsid w:val="0091754B"/>
    <w:rsid w:val="009202B6"/>
    <w:rsid w:val="00923430"/>
    <w:rsid w:val="009244AC"/>
    <w:rsid w:val="00924C43"/>
    <w:rsid w:val="00931F81"/>
    <w:rsid w:val="00932E33"/>
    <w:rsid w:val="00934F1D"/>
    <w:rsid w:val="00936121"/>
    <w:rsid w:val="00940A2F"/>
    <w:rsid w:val="00945147"/>
    <w:rsid w:val="00955BF7"/>
    <w:rsid w:val="00957871"/>
    <w:rsid w:val="00957C31"/>
    <w:rsid w:val="00960C3A"/>
    <w:rsid w:val="00963D50"/>
    <w:rsid w:val="00963D97"/>
    <w:rsid w:val="00964CCD"/>
    <w:rsid w:val="00964D41"/>
    <w:rsid w:val="00966244"/>
    <w:rsid w:val="0096661B"/>
    <w:rsid w:val="00966D81"/>
    <w:rsid w:val="0097078E"/>
    <w:rsid w:val="0097112C"/>
    <w:rsid w:val="0097564A"/>
    <w:rsid w:val="00976CB5"/>
    <w:rsid w:val="00977089"/>
    <w:rsid w:val="00982134"/>
    <w:rsid w:val="00982C29"/>
    <w:rsid w:val="009853B1"/>
    <w:rsid w:val="00990382"/>
    <w:rsid w:val="00994167"/>
    <w:rsid w:val="00996B77"/>
    <w:rsid w:val="00996C41"/>
    <w:rsid w:val="009977FE"/>
    <w:rsid w:val="0099785E"/>
    <w:rsid w:val="009A13AB"/>
    <w:rsid w:val="009A16D1"/>
    <w:rsid w:val="009A3979"/>
    <w:rsid w:val="009A3FE9"/>
    <w:rsid w:val="009A4637"/>
    <w:rsid w:val="009A4882"/>
    <w:rsid w:val="009A6F61"/>
    <w:rsid w:val="009B0235"/>
    <w:rsid w:val="009B3C25"/>
    <w:rsid w:val="009B4427"/>
    <w:rsid w:val="009B4B1B"/>
    <w:rsid w:val="009B6F96"/>
    <w:rsid w:val="009C1390"/>
    <w:rsid w:val="009C24A8"/>
    <w:rsid w:val="009C3FFA"/>
    <w:rsid w:val="009C511A"/>
    <w:rsid w:val="009D75A4"/>
    <w:rsid w:val="009E0CE9"/>
    <w:rsid w:val="009E33AE"/>
    <w:rsid w:val="009E36C9"/>
    <w:rsid w:val="009E76A3"/>
    <w:rsid w:val="009F08C5"/>
    <w:rsid w:val="009F0DDD"/>
    <w:rsid w:val="009F1B5D"/>
    <w:rsid w:val="009F3684"/>
    <w:rsid w:val="009F40D8"/>
    <w:rsid w:val="00A01F59"/>
    <w:rsid w:val="00A0245C"/>
    <w:rsid w:val="00A0407F"/>
    <w:rsid w:val="00A04B41"/>
    <w:rsid w:val="00A05D6E"/>
    <w:rsid w:val="00A0789D"/>
    <w:rsid w:val="00A10462"/>
    <w:rsid w:val="00A1063E"/>
    <w:rsid w:val="00A10D84"/>
    <w:rsid w:val="00A14383"/>
    <w:rsid w:val="00A15D62"/>
    <w:rsid w:val="00A23A07"/>
    <w:rsid w:val="00A31837"/>
    <w:rsid w:val="00A3435C"/>
    <w:rsid w:val="00A34DC1"/>
    <w:rsid w:val="00A36051"/>
    <w:rsid w:val="00A36474"/>
    <w:rsid w:val="00A36BDC"/>
    <w:rsid w:val="00A37BF3"/>
    <w:rsid w:val="00A401F7"/>
    <w:rsid w:val="00A41C19"/>
    <w:rsid w:val="00A45CFE"/>
    <w:rsid w:val="00A46C28"/>
    <w:rsid w:val="00A46D9B"/>
    <w:rsid w:val="00A56088"/>
    <w:rsid w:val="00A61714"/>
    <w:rsid w:val="00A619B1"/>
    <w:rsid w:val="00A61B53"/>
    <w:rsid w:val="00A6264A"/>
    <w:rsid w:val="00A63E90"/>
    <w:rsid w:val="00A65983"/>
    <w:rsid w:val="00A65EB6"/>
    <w:rsid w:val="00A7488A"/>
    <w:rsid w:val="00A7492D"/>
    <w:rsid w:val="00A74E90"/>
    <w:rsid w:val="00A75E3D"/>
    <w:rsid w:val="00A76848"/>
    <w:rsid w:val="00A81C5F"/>
    <w:rsid w:val="00A83089"/>
    <w:rsid w:val="00A85455"/>
    <w:rsid w:val="00A85D84"/>
    <w:rsid w:val="00A864E2"/>
    <w:rsid w:val="00A86CE8"/>
    <w:rsid w:val="00A942C8"/>
    <w:rsid w:val="00AA0151"/>
    <w:rsid w:val="00AA1583"/>
    <w:rsid w:val="00AA17FD"/>
    <w:rsid w:val="00AA244F"/>
    <w:rsid w:val="00AA391E"/>
    <w:rsid w:val="00AA5039"/>
    <w:rsid w:val="00AA6026"/>
    <w:rsid w:val="00AA6869"/>
    <w:rsid w:val="00AA686F"/>
    <w:rsid w:val="00AA76F6"/>
    <w:rsid w:val="00AB101C"/>
    <w:rsid w:val="00AB2096"/>
    <w:rsid w:val="00AB3DDB"/>
    <w:rsid w:val="00AB3E4F"/>
    <w:rsid w:val="00AC0D40"/>
    <w:rsid w:val="00AC13FB"/>
    <w:rsid w:val="00AC2616"/>
    <w:rsid w:val="00AC47BE"/>
    <w:rsid w:val="00AC4C2F"/>
    <w:rsid w:val="00AC5811"/>
    <w:rsid w:val="00AC58E1"/>
    <w:rsid w:val="00AC61C5"/>
    <w:rsid w:val="00AD5B78"/>
    <w:rsid w:val="00AE2065"/>
    <w:rsid w:val="00AE2DEF"/>
    <w:rsid w:val="00AE38A0"/>
    <w:rsid w:val="00AE4ECD"/>
    <w:rsid w:val="00AE4F08"/>
    <w:rsid w:val="00AE6E09"/>
    <w:rsid w:val="00AF049D"/>
    <w:rsid w:val="00AF12B3"/>
    <w:rsid w:val="00AF330E"/>
    <w:rsid w:val="00AF53DD"/>
    <w:rsid w:val="00AF6225"/>
    <w:rsid w:val="00AF6F0E"/>
    <w:rsid w:val="00AF7739"/>
    <w:rsid w:val="00B01BAD"/>
    <w:rsid w:val="00B027FA"/>
    <w:rsid w:val="00B02C21"/>
    <w:rsid w:val="00B10E7E"/>
    <w:rsid w:val="00B11D96"/>
    <w:rsid w:val="00B11DEA"/>
    <w:rsid w:val="00B11E9D"/>
    <w:rsid w:val="00B13506"/>
    <w:rsid w:val="00B13E74"/>
    <w:rsid w:val="00B164BB"/>
    <w:rsid w:val="00B16951"/>
    <w:rsid w:val="00B21E4E"/>
    <w:rsid w:val="00B21FFE"/>
    <w:rsid w:val="00B24BE2"/>
    <w:rsid w:val="00B264B5"/>
    <w:rsid w:val="00B2678E"/>
    <w:rsid w:val="00B26BAA"/>
    <w:rsid w:val="00B30046"/>
    <w:rsid w:val="00B30D86"/>
    <w:rsid w:val="00B33E8B"/>
    <w:rsid w:val="00B35DC9"/>
    <w:rsid w:val="00B409A5"/>
    <w:rsid w:val="00B40B18"/>
    <w:rsid w:val="00B40F50"/>
    <w:rsid w:val="00B412E6"/>
    <w:rsid w:val="00B44AC7"/>
    <w:rsid w:val="00B44C89"/>
    <w:rsid w:val="00B4662E"/>
    <w:rsid w:val="00B46AD3"/>
    <w:rsid w:val="00B47563"/>
    <w:rsid w:val="00B5047F"/>
    <w:rsid w:val="00B50CAF"/>
    <w:rsid w:val="00B516E1"/>
    <w:rsid w:val="00B57D5C"/>
    <w:rsid w:val="00B61968"/>
    <w:rsid w:val="00B63FE4"/>
    <w:rsid w:val="00B641AC"/>
    <w:rsid w:val="00B6748E"/>
    <w:rsid w:val="00B6764C"/>
    <w:rsid w:val="00B70933"/>
    <w:rsid w:val="00B743B7"/>
    <w:rsid w:val="00B750AE"/>
    <w:rsid w:val="00B7660E"/>
    <w:rsid w:val="00B76964"/>
    <w:rsid w:val="00B76D90"/>
    <w:rsid w:val="00B841B9"/>
    <w:rsid w:val="00B84CC8"/>
    <w:rsid w:val="00B90F68"/>
    <w:rsid w:val="00B917D0"/>
    <w:rsid w:val="00B91EBF"/>
    <w:rsid w:val="00B93C45"/>
    <w:rsid w:val="00B95569"/>
    <w:rsid w:val="00B9671B"/>
    <w:rsid w:val="00B977F2"/>
    <w:rsid w:val="00BA07EC"/>
    <w:rsid w:val="00BA0C23"/>
    <w:rsid w:val="00BA2363"/>
    <w:rsid w:val="00BA3D70"/>
    <w:rsid w:val="00BA6F9C"/>
    <w:rsid w:val="00BB3A4C"/>
    <w:rsid w:val="00BB3EC3"/>
    <w:rsid w:val="00BB47AD"/>
    <w:rsid w:val="00BB4E5A"/>
    <w:rsid w:val="00BB4EF6"/>
    <w:rsid w:val="00BB57FA"/>
    <w:rsid w:val="00BC317C"/>
    <w:rsid w:val="00BC73EE"/>
    <w:rsid w:val="00BD043A"/>
    <w:rsid w:val="00BD0982"/>
    <w:rsid w:val="00BD7324"/>
    <w:rsid w:val="00BE0C2E"/>
    <w:rsid w:val="00BE3659"/>
    <w:rsid w:val="00BE3A38"/>
    <w:rsid w:val="00BE5953"/>
    <w:rsid w:val="00BE7E69"/>
    <w:rsid w:val="00BF2360"/>
    <w:rsid w:val="00BF60D5"/>
    <w:rsid w:val="00C02EA2"/>
    <w:rsid w:val="00C03DB6"/>
    <w:rsid w:val="00C03E3A"/>
    <w:rsid w:val="00C113A4"/>
    <w:rsid w:val="00C145A9"/>
    <w:rsid w:val="00C160C4"/>
    <w:rsid w:val="00C16D3C"/>
    <w:rsid w:val="00C17022"/>
    <w:rsid w:val="00C20884"/>
    <w:rsid w:val="00C22ECD"/>
    <w:rsid w:val="00C25A99"/>
    <w:rsid w:val="00C27127"/>
    <w:rsid w:val="00C27477"/>
    <w:rsid w:val="00C27928"/>
    <w:rsid w:val="00C30BAE"/>
    <w:rsid w:val="00C330BF"/>
    <w:rsid w:val="00C33416"/>
    <w:rsid w:val="00C35FBE"/>
    <w:rsid w:val="00C420F1"/>
    <w:rsid w:val="00C421C3"/>
    <w:rsid w:val="00C43ABF"/>
    <w:rsid w:val="00C44786"/>
    <w:rsid w:val="00C5018D"/>
    <w:rsid w:val="00C504DF"/>
    <w:rsid w:val="00C52902"/>
    <w:rsid w:val="00C52B27"/>
    <w:rsid w:val="00C53A77"/>
    <w:rsid w:val="00C56811"/>
    <w:rsid w:val="00C572BA"/>
    <w:rsid w:val="00C61D18"/>
    <w:rsid w:val="00C635E7"/>
    <w:rsid w:val="00C647B1"/>
    <w:rsid w:val="00C653F7"/>
    <w:rsid w:val="00C66572"/>
    <w:rsid w:val="00C67E5E"/>
    <w:rsid w:val="00C7060F"/>
    <w:rsid w:val="00C7358F"/>
    <w:rsid w:val="00C750FD"/>
    <w:rsid w:val="00C75158"/>
    <w:rsid w:val="00C778AD"/>
    <w:rsid w:val="00C823CA"/>
    <w:rsid w:val="00C85C17"/>
    <w:rsid w:val="00C8652B"/>
    <w:rsid w:val="00C86C2E"/>
    <w:rsid w:val="00C9184D"/>
    <w:rsid w:val="00C93C90"/>
    <w:rsid w:val="00C94D1B"/>
    <w:rsid w:val="00C956A3"/>
    <w:rsid w:val="00C96FA4"/>
    <w:rsid w:val="00CA118A"/>
    <w:rsid w:val="00CB0D25"/>
    <w:rsid w:val="00CB1576"/>
    <w:rsid w:val="00CB5F08"/>
    <w:rsid w:val="00CB6EF8"/>
    <w:rsid w:val="00CC087C"/>
    <w:rsid w:val="00CC3D90"/>
    <w:rsid w:val="00CC44C2"/>
    <w:rsid w:val="00CC5167"/>
    <w:rsid w:val="00CC5452"/>
    <w:rsid w:val="00CC5586"/>
    <w:rsid w:val="00CC60BA"/>
    <w:rsid w:val="00CC6E7A"/>
    <w:rsid w:val="00CD0BB4"/>
    <w:rsid w:val="00CD2248"/>
    <w:rsid w:val="00CD4447"/>
    <w:rsid w:val="00CD5887"/>
    <w:rsid w:val="00CE3195"/>
    <w:rsid w:val="00D00C02"/>
    <w:rsid w:val="00D0220B"/>
    <w:rsid w:val="00D04873"/>
    <w:rsid w:val="00D05D8E"/>
    <w:rsid w:val="00D06211"/>
    <w:rsid w:val="00D0621C"/>
    <w:rsid w:val="00D068D1"/>
    <w:rsid w:val="00D12770"/>
    <w:rsid w:val="00D143DD"/>
    <w:rsid w:val="00D144FD"/>
    <w:rsid w:val="00D14545"/>
    <w:rsid w:val="00D158BE"/>
    <w:rsid w:val="00D158CB"/>
    <w:rsid w:val="00D17FC0"/>
    <w:rsid w:val="00D230BD"/>
    <w:rsid w:val="00D2381E"/>
    <w:rsid w:val="00D24918"/>
    <w:rsid w:val="00D26504"/>
    <w:rsid w:val="00D27582"/>
    <w:rsid w:val="00D35425"/>
    <w:rsid w:val="00D43BFC"/>
    <w:rsid w:val="00D44787"/>
    <w:rsid w:val="00D44B60"/>
    <w:rsid w:val="00D45B4B"/>
    <w:rsid w:val="00D467B5"/>
    <w:rsid w:val="00D471EF"/>
    <w:rsid w:val="00D50A82"/>
    <w:rsid w:val="00D513A3"/>
    <w:rsid w:val="00D54147"/>
    <w:rsid w:val="00D551F7"/>
    <w:rsid w:val="00D55305"/>
    <w:rsid w:val="00D62760"/>
    <w:rsid w:val="00D63A3A"/>
    <w:rsid w:val="00D71C90"/>
    <w:rsid w:val="00D72938"/>
    <w:rsid w:val="00D8174E"/>
    <w:rsid w:val="00D84641"/>
    <w:rsid w:val="00D851D6"/>
    <w:rsid w:val="00D922E3"/>
    <w:rsid w:val="00D934CD"/>
    <w:rsid w:val="00D96DC5"/>
    <w:rsid w:val="00DA162F"/>
    <w:rsid w:val="00DA23F0"/>
    <w:rsid w:val="00DA3CAF"/>
    <w:rsid w:val="00DA3EF7"/>
    <w:rsid w:val="00DA58EE"/>
    <w:rsid w:val="00DB6CF4"/>
    <w:rsid w:val="00DC24A2"/>
    <w:rsid w:val="00DC2DB8"/>
    <w:rsid w:val="00DD1EB3"/>
    <w:rsid w:val="00DD2552"/>
    <w:rsid w:val="00DD5DC0"/>
    <w:rsid w:val="00DD5FB7"/>
    <w:rsid w:val="00DE30BD"/>
    <w:rsid w:val="00DE6988"/>
    <w:rsid w:val="00DF0D75"/>
    <w:rsid w:val="00DF1172"/>
    <w:rsid w:val="00DF443F"/>
    <w:rsid w:val="00DF5A64"/>
    <w:rsid w:val="00E00196"/>
    <w:rsid w:val="00E02FC7"/>
    <w:rsid w:val="00E0466D"/>
    <w:rsid w:val="00E0723B"/>
    <w:rsid w:val="00E074A8"/>
    <w:rsid w:val="00E10F09"/>
    <w:rsid w:val="00E11CF2"/>
    <w:rsid w:val="00E137C1"/>
    <w:rsid w:val="00E148DD"/>
    <w:rsid w:val="00E14A73"/>
    <w:rsid w:val="00E15CC6"/>
    <w:rsid w:val="00E174D7"/>
    <w:rsid w:val="00E209AD"/>
    <w:rsid w:val="00E222B8"/>
    <w:rsid w:val="00E227DE"/>
    <w:rsid w:val="00E22FFB"/>
    <w:rsid w:val="00E24D1A"/>
    <w:rsid w:val="00E27020"/>
    <w:rsid w:val="00E273C0"/>
    <w:rsid w:val="00E275B7"/>
    <w:rsid w:val="00E2762F"/>
    <w:rsid w:val="00E27998"/>
    <w:rsid w:val="00E3232E"/>
    <w:rsid w:val="00E34297"/>
    <w:rsid w:val="00E404E2"/>
    <w:rsid w:val="00E410F8"/>
    <w:rsid w:val="00E455A9"/>
    <w:rsid w:val="00E458F0"/>
    <w:rsid w:val="00E46262"/>
    <w:rsid w:val="00E50B16"/>
    <w:rsid w:val="00E53E61"/>
    <w:rsid w:val="00E555AF"/>
    <w:rsid w:val="00E5700C"/>
    <w:rsid w:val="00E603D2"/>
    <w:rsid w:val="00E6129B"/>
    <w:rsid w:val="00E63631"/>
    <w:rsid w:val="00E640A2"/>
    <w:rsid w:val="00E65DCC"/>
    <w:rsid w:val="00E65EB1"/>
    <w:rsid w:val="00E71AC2"/>
    <w:rsid w:val="00E71B04"/>
    <w:rsid w:val="00E71FFF"/>
    <w:rsid w:val="00E72545"/>
    <w:rsid w:val="00E756DB"/>
    <w:rsid w:val="00E77AF3"/>
    <w:rsid w:val="00E8333B"/>
    <w:rsid w:val="00E85956"/>
    <w:rsid w:val="00E86D3E"/>
    <w:rsid w:val="00E91D5A"/>
    <w:rsid w:val="00EA3E71"/>
    <w:rsid w:val="00EB164B"/>
    <w:rsid w:val="00EB2A7A"/>
    <w:rsid w:val="00EB331B"/>
    <w:rsid w:val="00EB78B0"/>
    <w:rsid w:val="00EC0F3B"/>
    <w:rsid w:val="00EC4E12"/>
    <w:rsid w:val="00EC5136"/>
    <w:rsid w:val="00EC75A6"/>
    <w:rsid w:val="00ED72BB"/>
    <w:rsid w:val="00EE5575"/>
    <w:rsid w:val="00EE76B9"/>
    <w:rsid w:val="00EF011C"/>
    <w:rsid w:val="00EF123F"/>
    <w:rsid w:val="00EF3D04"/>
    <w:rsid w:val="00EF4153"/>
    <w:rsid w:val="00EF690E"/>
    <w:rsid w:val="00F06AC5"/>
    <w:rsid w:val="00F1089D"/>
    <w:rsid w:val="00F12842"/>
    <w:rsid w:val="00F13DBE"/>
    <w:rsid w:val="00F20299"/>
    <w:rsid w:val="00F208A4"/>
    <w:rsid w:val="00F2201E"/>
    <w:rsid w:val="00F23573"/>
    <w:rsid w:val="00F24876"/>
    <w:rsid w:val="00F24A28"/>
    <w:rsid w:val="00F30E14"/>
    <w:rsid w:val="00F311D8"/>
    <w:rsid w:val="00F319F1"/>
    <w:rsid w:val="00F32753"/>
    <w:rsid w:val="00F33031"/>
    <w:rsid w:val="00F33166"/>
    <w:rsid w:val="00F34EA4"/>
    <w:rsid w:val="00F41427"/>
    <w:rsid w:val="00F41C7D"/>
    <w:rsid w:val="00F44936"/>
    <w:rsid w:val="00F45B9C"/>
    <w:rsid w:val="00F466F9"/>
    <w:rsid w:val="00F46F5E"/>
    <w:rsid w:val="00F504E9"/>
    <w:rsid w:val="00F50CA4"/>
    <w:rsid w:val="00F5284C"/>
    <w:rsid w:val="00F53DE8"/>
    <w:rsid w:val="00F57CFE"/>
    <w:rsid w:val="00F61D10"/>
    <w:rsid w:val="00F6216D"/>
    <w:rsid w:val="00F6248A"/>
    <w:rsid w:val="00F631A6"/>
    <w:rsid w:val="00F64A54"/>
    <w:rsid w:val="00F663DD"/>
    <w:rsid w:val="00F66AA2"/>
    <w:rsid w:val="00F67CD9"/>
    <w:rsid w:val="00F73C14"/>
    <w:rsid w:val="00F73F7E"/>
    <w:rsid w:val="00F754C8"/>
    <w:rsid w:val="00F80C2D"/>
    <w:rsid w:val="00F83FC1"/>
    <w:rsid w:val="00F84301"/>
    <w:rsid w:val="00F8793C"/>
    <w:rsid w:val="00F8793D"/>
    <w:rsid w:val="00F90E5F"/>
    <w:rsid w:val="00F9123C"/>
    <w:rsid w:val="00F94961"/>
    <w:rsid w:val="00F9745F"/>
    <w:rsid w:val="00FA0426"/>
    <w:rsid w:val="00FA1738"/>
    <w:rsid w:val="00FA3E06"/>
    <w:rsid w:val="00FA4A4C"/>
    <w:rsid w:val="00FA4C01"/>
    <w:rsid w:val="00FB0F89"/>
    <w:rsid w:val="00FB315C"/>
    <w:rsid w:val="00FC3CE6"/>
    <w:rsid w:val="00FC52C2"/>
    <w:rsid w:val="00FC5C08"/>
    <w:rsid w:val="00FD0ED3"/>
    <w:rsid w:val="00FD16E1"/>
    <w:rsid w:val="00FD36E8"/>
    <w:rsid w:val="00FD42B3"/>
    <w:rsid w:val="00FD79D5"/>
    <w:rsid w:val="00FE40FA"/>
    <w:rsid w:val="00FE7677"/>
    <w:rsid w:val="00FF21D4"/>
    <w:rsid w:val="00FF417C"/>
    <w:rsid w:val="00FF4F5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15FAE"/>
  <w15:docId w15:val="{B507D38C-B71D-4358-AD68-7985FE9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3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E2D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"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character" w:customStyle="1" w:styleId="highlight">
    <w:name w:val="highlight"/>
    <w:basedOn w:val="Domylnaczcionkaakapitu"/>
    <w:rsid w:val="007D335F"/>
  </w:style>
  <w:style w:type="character" w:customStyle="1" w:styleId="footnote">
    <w:name w:val="footnote"/>
    <w:basedOn w:val="Domylnaczcionkaakapitu"/>
    <w:rsid w:val="004D107B"/>
  </w:style>
  <w:style w:type="paragraph" w:customStyle="1" w:styleId="mainpub">
    <w:name w:val="mainpub"/>
    <w:basedOn w:val="Normalny"/>
    <w:rsid w:val="004D107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8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iero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ero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o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81F6-39AF-4DA3-AD00-B57391F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3960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Katarzyna Dubowska</cp:lastModifiedBy>
  <cp:revision>205</cp:revision>
  <cp:lastPrinted>2018-12-06T12:20:00Z</cp:lastPrinted>
  <dcterms:created xsi:type="dcterms:W3CDTF">2018-06-13T13:21:00Z</dcterms:created>
  <dcterms:modified xsi:type="dcterms:W3CDTF">2018-12-06T12:24:00Z</dcterms:modified>
</cp:coreProperties>
</file>